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00" w:type="dxa"/>
        <w:tblLayout w:type="fixed"/>
        <w:tblCellMar>
          <w:left w:w="0" w:type="dxa"/>
          <w:right w:w="0" w:type="dxa"/>
        </w:tblCellMar>
        <w:tblLook w:val="0000" w:firstRow="0" w:lastRow="0" w:firstColumn="0" w:lastColumn="0" w:noHBand="0" w:noVBand="0"/>
      </w:tblPr>
      <w:tblGrid>
        <w:gridCol w:w="1625"/>
        <w:gridCol w:w="180"/>
        <w:gridCol w:w="7677"/>
        <w:gridCol w:w="9"/>
        <w:gridCol w:w="9"/>
      </w:tblGrid>
      <w:tr w:rsidR="00BF3DFF" w:rsidRPr="00FD78CA" w14:paraId="6F2131D9" w14:textId="77777777" w:rsidTr="001D4E51">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tcPr>
          <w:p w14:paraId="39C30EA9" w14:textId="77777777" w:rsidR="00BF3DFF" w:rsidRPr="00FD78CA" w:rsidRDefault="00FD78CA" w:rsidP="001D4E51">
            <w:pPr>
              <w:jc w:val="center"/>
              <w:rPr>
                <w:sz w:val="18"/>
              </w:rPr>
            </w:pPr>
            <w:r w:rsidRPr="00FD78CA">
              <w:rPr>
                <w:sz w:val="16"/>
              </w:rPr>
              <w:t>Insert</w:t>
            </w:r>
            <w:r w:rsidRPr="00FD78CA">
              <w:rPr>
                <w:sz w:val="16"/>
              </w:rPr>
              <w:br/>
              <w:t>School Board</w:t>
            </w:r>
            <w:r w:rsidRPr="00FD78CA">
              <w:rPr>
                <w:sz w:val="16"/>
              </w:rPr>
              <w:br/>
              <w:t>Logo</w:t>
            </w:r>
          </w:p>
        </w:tc>
        <w:tc>
          <w:tcPr>
            <w:tcW w:w="78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B163CA5" w14:textId="77777777" w:rsidR="00BF3DFF" w:rsidRPr="00FD78CA" w:rsidRDefault="00170661" w:rsidP="00BF3DFF">
            <w:pPr>
              <w:ind w:left="290"/>
              <w:jc w:val="left"/>
              <w:rPr>
                <w:sz w:val="28"/>
                <w:szCs w:val="28"/>
              </w:rPr>
            </w:pPr>
            <w:r w:rsidRPr="00FE663A">
              <w:rPr>
                <w:bCs/>
                <w:i/>
                <w:iCs/>
                <w:sz w:val="28"/>
                <w:szCs w:val="28"/>
              </w:rPr>
              <w:t>Program Name</w:t>
            </w:r>
            <w:r>
              <w:rPr>
                <w:bCs/>
                <w:i/>
                <w:iCs/>
                <w:sz w:val="28"/>
                <w:szCs w:val="28"/>
              </w:rPr>
              <w:br/>
            </w:r>
            <w:r w:rsidRPr="00FE663A">
              <w:rPr>
                <w:bCs/>
                <w:i/>
                <w:iCs/>
                <w:sz w:val="28"/>
                <w:szCs w:val="28"/>
              </w:rPr>
              <w:t>Certificate</w:t>
            </w:r>
            <w:r>
              <w:rPr>
                <w:bCs/>
                <w:i/>
                <w:iCs/>
                <w:sz w:val="28"/>
                <w:szCs w:val="28"/>
              </w:rPr>
              <w:t xml:space="preserve"> </w:t>
            </w:r>
            <w:r w:rsidRPr="00535AD9">
              <w:rPr>
                <w:i/>
                <w:iCs/>
                <w:sz w:val="28"/>
                <w:szCs w:val="28"/>
                <w:lang w:eastAsia="en-US"/>
              </w:rPr>
              <w:t>Type Certificate Code</w:t>
            </w:r>
          </w:p>
        </w:tc>
      </w:tr>
      <w:tr w:rsidR="00BF3DFF" w:rsidRPr="00FD78CA" w14:paraId="0A5BDA02" w14:textId="77777777" w:rsidTr="001D4E51">
        <w:trPr>
          <w:trHeight w:hRule="exact" w:val="946"/>
        </w:trPr>
        <w:tc>
          <w:tcPr>
            <w:tcW w:w="9500" w:type="dxa"/>
            <w:gridSpan w:val="5"/>
            <w:tcBorders>
              <w:top w:val="single" w:sz="4" w:space="0" w:color="auto"/>
            </w:tcBorders>
          </w:tcPr>
          <w:p w14:paraId="67823C9A" w14:textId="77777777" w:rsidR="00BF3DFF" w:rsidRPr="00FD78CA" w:rsidRDefault="00BF3DFF" w:rsidP="001D4E51">
            <w:pPr>
              <w:rPr>
                <w:sz w:val="28"/>
              </w:rPr>
            </w:pPr>
          </w:p>
        </w:tc>
      </w:tr>
      <w:tr w:rsidR="00BF3DFF" w:rsidRPr="00FD78CA" w14:paraId="7A5EF273" w14:textId="77777777" w:rsidTr="001D4E51">
        <w:trPr>
          <w:gridAfter w:val="1"/>
          <w:wAfter w:w="9" w:type="dxa"/>
          <w:trHeight w:hRule="exact" w:val="6048"/>
        </w:trPr>
        <w:tc>
          <w:tcPr>
            <w:tcW w:w="9491" w:type="dxa"/>
            <w:gridSpan w:val="4"/>
            <w:tcBorders>
              <w:top w:val="single" w:sz="4" w:space="0" w:color="auto"/>
              <w:left w:val="single" w:sz="4" w:space="0" w:color="auto"/>
              <w:bottom w:val="single" w:sz="4" w:space="0" w:color="auto"/>
              <w:right w:val="single" w:sz="4" w:space="0" w:color="auto"/>
            </w:tcBorders>
            <w:vAlign w:val="center"/>
          </w:tcPr>
          <w:p w14:paraId="00C72E16" w14:textId="77777777" w:rsidR="00BF3DFF" w:rsidRPr="00FD78CA" w:rsidRDefault="00FD78CA" w:rsidP="001D4E51">
            <w:pPr>
              <w:spacing w:after="960"/>
              <w:jc w:val="center"/>
              <w:rPr>
                <w:b/>
                <w:sz w:val="36"/>
                <w:szCs w:val="28"/>
              </w:rPr>
            </w:pPr>
            <w:r w:rsidRPr="00FD78CA">
              <w:rPr>
                <w:b/>
                <w:sz w:val="36"/>
                <w:szCs w:val="28"/>
              </w:rPr>
              <w:t>P</w:t>
            </w:r>
            <w:r w:rsidR="00BF3DFF" w:rsidRPr="00FD78CA">
              <w:rPr>
                <w:b/>
                <w:sz w:val="36"/>
                <w:szCs w:val="28"/>
              </w:rPr>
              <w:t>articipation</w:t>
            </w:r>
            <w:r w:rsidRPr="00FD78CA">
              <w:rPr>
                <w:b/>
                <w:sz w:val="36"/>
                <w:szCs w:val="28"/>
              </w:rPr>
              <w:t xml:space="preserve"> Assessment Examination</w:t>
            </w:r>
          </w:p>
          <w:p w14:paraId="743FADAC" w14:textId="77777777" w:rsidR="00170661" w:rsidRPr="00DF0A18" w:rsidRDefault="00170661" w:rsidP="00170661">
            <w:pPr>
              <w:spacing w:after="120"/>
              <w:jc w:val="center"/>
              <w:rPr>
                <w:b/>
                <w:sz w:val="28"/>
              </w:rPr>
            </w:pPr>
            <w:r w:rsidRPr="00535AD9">
              <w:rPr>
                <w:b/>
                <w:i/>
                <w:iCs/>
                <w:sz w:val="28"/>
              </w:rPr>
              <w:t>X</w:t>
            </w:r>
            <w:r w:rsidRPr="00DF0A18">
              <w:rPr>
                <w:b/>
                <w:sz w:val="28"/>
              </w:rPr>
              <w:t xml:space="preserve">. </w:t>
            </w:r>
            <w:r w:rsidRPr="00DF0A18">
              <w:rPr>
                <w:b/>
                <w:i/>
                <w:iCs/>
                <w:sz w:val="28"/>
              </w:rPr>
              <w:t>Title of Competency</w:t>
            </w:r>
            <w:r w:rsidRPr="00DF0A18">
              <w:rPr>
                <w:b/>
                <w:sz w:val="28"/>
              </w:rPr>
              <w:t xml:space="preserve"> </w:t>
            </w:r>
          </w:p>
          <w:p w14:paraId="49F69BB7" w14:textId="77777777" w:rsidR="00170661" w:rsidRPr="00DF0A18" w:rsidRDefault="00170661" w:rsidP="00170661">
            <w:pPr>
              <w:spacing w:before="240" w:after="360"/>
              <w:jc w:val="center"/>
              <w:rPr>
                <w:b/>
                <w:i/>
                <w:iCs/>
                <w:sz w:val="28"/>
              </w:rPr>
            </w:pPr>
            <w:r>
              <w:rPr>
                <w:b/>
                <w:i/>
                <w:iCs/>
                <w:sz w:val="28"/>
              </w:rPr>
              <w:t>XXX</w:t>
            </w:r>
            <w:r w:rsidRPr="00DF0A18">
              <w:rPr>
                <w:b/>
                <w:i/>
                <w:iCs/>
                <w:sz w:val="28"/>
              </w:rPr>
              <w:t>-</w:t>
            </w:r>
            <w:r>
              <w:rPr>
                <w:b/>
                <w:i/>
                <w:iCs/>
                <w:sz w:val="28"/>
              </w:rPr>
              <w:t>XXX</w:t>
            </w:r>
          </w:p>
          <w:p w14:paraId="14C0A701" w14:textId="77777777" w:rsidR="00BF3DFF" w:rsidRPr="00FD78CA" w:rsidRDefault="00170661" w:rsidP="00170661">
            <w:pPr>
              <w:spacing w:after="840"/>
              <w:jc w:val="center"/>
              <w:rPr>
                <w:b/>
                <w:sz w:val="28"/>
              </w:rPr>
            </w:pPr>
            <w:r w:rsidRPr="00DF0A18">
              <w:rPr>
                <w:b/>
                <w:sz w:val="28"/>
              </w:rPr>
              <w:t xml:space="preserve">Version </w:t>
            </w:r>
            <w:r>
              <w:rPr>
                <w:b/>
                <w:i/>
                <w:iCs/>
                <w:sz w:val="28"/>
              </w:rPr>
              <w:t>X</w:t>
            </w:r>
          </w:p>
          <w:p w14:paraId="3DD39DF1" w14:textId="77777777" w:rsidR="00BF3DFF" w:rsidRPr="00FD78CA" w:rsidRDefault="00BF3DFF" w:rsidP="001D4E51">
            <w:pPr>
              <w:jc w:val="center"/>
              <w:rPr>
                <w:b/>
                <w:sz w:val="28"/>
              </w:rPr>
            </w:pPr>
          </w:p>
        </w:tc>
      </w:tr>
      <w:tr w:rsidR="00BF3DFF" w:rsidRPr="00FD78CA" w14:paraId="2D28BFBA" w14:textId="77777777" w:rsidTr="001D4E51">
        <w:trPr>
          <w:gridAfter w:val="1"/>
          <w:wAfter w:w="9" w:type="dxa"/>
          <w:trHeight w:hRule="exact" w:val="144"/>
        </w:trPr>
        <w:tc>
          <w:tcPr>
            <w:tcW w:w="9491" w:type="dxa"/>
            <w:gridSpan w:val="4"/>
            <w:tcBorders>
              <w:top w:val="single" w:sz="4" w:space="0" w:color="auto"/>
            </w:tcBorders>
            <w:shd w:val="clear" w:color="auto" w:fill="auto"/>
            <w:vAlign w:val="center"/>
          </w:tcPr>
          <w:p w14:paraId="2788260E" w14:textId="77777777" w:rsidR="00BF3DFF" w:rsidRPr="00FD78CA" w:rsidRDefault="00BF3DFF" w:rsidP="001D4E51">
            <w:pPr>
              <w:rPr>
                <w:color w:val="FFFFFF"/>
                <w:sz w:val="32"/>
              </w:rPr>
            </w:pPr>
          </w:p>
        </w:tc>
      </w:tr>
      <w:tr w:rsidR="00BF3DFF" w:rsidRPr="00FD78CA" w14:paraId="0EAF61B5" w14:textId="77777777" w:rsidTr="001D4E51">
        <w:trPr>
          <w:gridAfter w:val="1"/>
          <w:wAfter w:w="9" w:type="dxa"/>
          <w:trHeight w:hRule="exact" w:val="720"/>
        </w:trPr>
        <w:tc>
          <w:tcPr>
            <w:tcW w:w="9491" w:type="dxa"/>
            <w:gridSpan w:val="4"/>
            <w:shd w:val="clear" w:color="auto" w:fill="0073CF"/>
            <w:vAlign w:val="center"/>
          </w:tcPr>
          <w:p w14:paraId="0F5017D8" w14:textId="77777777" w:rsidR="00BF3DFF" w:rsidRPr="00FD78CA" w:rsidRDefault="00FD78CA" w:rsidP="001D4E51">
            <w:pPr>
              <w:ind w:left="185"/>
              <w:rPr>
                <w:color w:val="FFFFFF"/>
                <w:sz w:val="32"/>
              </w:rPr>
            </w:pPr>
            <w:r>
              <w:rPr>
                <w:color w:val="FFFFFF"/>
                <w:sz w:val="32"/>
              </w:rPr>
              <w:t>Employer’s Booklet</w:t>
            </w:r>
          </w:p>
        </w:tc>
      </w:tr>
      <w:tr w:rsidR="00BF3DFF" w:rsidRPr="00FD78CA" w14:paraId="464BB548" w14:textId="77777777" w:rsidTr="001D4E51">
        <w:trPr>
          <w:gridAfter w:val="1"/>
          <w:wAfter w:w="9" w:type="dxa"/>
          <w:trHeight w:hRule="exact" w:val="144"/>
        </w:trPr>
        <w:tc>
          <w:tcPr>
            <w:tcW w:w="9491" w:type="dxa"/>
            <w:gridSpan w:val="4"/>
            <w:vAlign w:val="center"/>
          </w:tcPr>
          <w:p w14:paraId="794424FB" w14:textId="77777777" w:rsidR="00BF3DFF" w:rsidRPr="00FD78CA" w:rsidRDefault="00BF3DFF" w:rsidP="001D4E51">
            <w:pPr>
              <w:pStyle w:val="Notedebasdepage"/>
              <w:tabs>
                <w:tab w:val="left" w:pos="837"/>
                <w:tab w:val="right" w:pos="4230"/>
              </w:tabs>
              <w:spacing w:before="120" w:after="120"/>
              <w:ind w:left="855" w:hanging="855"/>
              <w:rPr>
                <w:rFonts w:cs="Arial"/>
                <w:b/>
                <w:color w:val="000000"/>
                <w:lang w:val="en-CA"/>
              </w:rPr>
            </w:pPr>
          </w:p>
        </w:tc>
      </w:tr>
      <w:tr w:rsidR="00BF3DFF" w:rsidRPr="00FD78CA" w14:paraId="17664CCB" w14:textId="77777777" w:rsidTr="001D4E51">
        <w:trPr>
          <w:gridAfter w:val="1"/>
          <w:wAfter w:w="9" w:type="dxa"/>
          <w:trHeight w:hRule="exact" w:val="1296"/>
        </w:trPr>
        <w:tc>
          <w:tcPr>
            <w:tcW w:w="9491" w:type="dxa"/>
            <w:gridSpan w:val="4"/>
            <w:vAlign w:val="center"/>
          </w:tcPr>
          <w:p w14:paraId="61766DFC" w14:textId="77777777" w:rsidR="00BF3DFF" w:rsidRPr="00FD78CA" w:rsidRDefault="00BF3DFF" w:rsidP="001D4E51">
            <w:pPr>
              <w:pStyle w:val="Notedebasdepage"/>
              <w:tabs>
                <w:tab w:val="left" w:pos="837"/>
                <w:tab w:val="right" w:pos="4230"/>
              </w:tabs>
              <w:spacing w:before="120" w:after="120"/>
              <w:ind w:left="855" w:hanging="855"/>
              <w:rPr>
                <w:rFonts w:cs="Arial"/>
                <w:b/>
                <w:color w:val="000000"/>
                <w:lang w:val="en-CA"/>
              </w:rPr>
            </w:pPr>
          </w:p>
        </w:tc>
      </w:tr>
      <w:tr w:rsidR="00BF3DFF" w:rsidRPr="00FD78CA" w14:paraId="7A5704E9" w14:textId="77777777" w:rsidTr="001D4E51">
        <w:trPr>
          <w:gridAfter w:val="2"/>
          <w:wAfter w:w="18" w:type="dxa"/>
          <w:trHeight w:hRule="exact" w:val="56"/>
        </w:trPr>
        <w:tc>
          <w:tcPr>
            <w:tcW w:w="9482" w:type="dxa"/>
            <w:gridSpan w:val="3"/>
            <w:vAlign w:val="center"/>
          </w:tcPr>
          <w:p w14:paraId="4A9CBEF8" w14:textId="77777777" w:rsidR="00BF3DFF" w:rsidRPr="00FD78CA" w:rsidRDefault="00BF3DFF" w:rsidP="001D4E51">
            <w:pPr>
              <w:pStyle w:val="Notedebasdepage"/>
              <w:tabs>
                <w:tab w:val="left" w:pos="837"/>
                <w:tab w:val="right" w:pos="4230"/>
              </w:tabs>
              <w:spacing w:before="120" w:after="120"/>
              <w:ind w:left="855" w:hanging="855"/>
              <w:rPr>
                <w:rFonts w:cs="Arial"/>
                <w:b/>
                <w:color w:val="000000"/>
                <w:lang w:val="en-CA"/>
              </w:rPr>
            </w:pPr>
          </w:p>
        </w:tc>
      </w:tr>
      <w:tr w:rsidR="00BF3DFF" w:rsidRPr="00FD78CA" w14:paraId="40AA07A1" w14:textId="77777777" w:rsidTr="001D4E51">
        <w:trPr>
          <w:gridAfter w:val="2"/>
          <w:wAfter w:w="18" w:type="dxa"/>
          <w:trHeight w:hRule="exact" w:val="1440"/>
        </w:trPr>
        <w:tc>
          <w:tcPr>
            <w:tcW w:w="1805" w:type="dxa"/>
            <w:gridSpan w:val="2"/>
            <w:vAlign w:val="center"/>
          </w:tcPr>
          <w:p w14:paraId="77645028" w14:textId="77777777" w:rsidR="00BF3DFF" w:rsidRPr="00FD78CA" w:rsidRDefault="001F68B5" w:rsidP="001D4E51">
            <w:r>
              <w:rPr>
                <w:noProof/>
                <w:lang w:val="fr-CA" w:eastAsia="fr-CA"/>
              </w:rPr>
              <w:drawing>
                <wp:inline distT="0" distB="0" distL="0" distR="0" wp14:anchorId="1DF12B46" wp14:editId="4815D4C7">
                  <wp:extent cx="1034415" cy="914400"/>
                  <wp:effectExtent l="0" t="0" r="0" b="0"/>
                  <wp:docPr id="3" name="Picture 3" descr="I_BIM_4C_150_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_BIM_4C_150_a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4415" cy="914400"/>
                          </a:xfrm>
                          <a:prstGeom prst="rect">
                            <a:avLst/>
                          </a:prstGeom>
                          <a:noFill/>
                          <a:ln>
                            <a:noFill/>
                          </a:ln>
                        </pic:spPr>
                      </pic:pic>
                    </a:graphicData>
                  </a:graphic>
                </wp:inline>
              </w:drawing>
            </w:r>
          </w:p>
        </w:tc>
        <w:tc>
          <w:tcPr>
            <w:tcW w:w="7677" w:type="dxa"/>
            <w:vAlign w:val="center"/>
          </w:tcPr>
          <w:p w14:paraId="5E6415ED" w14:textId="77777777" w:rsidR="00BF3DFF" w:rsidRPr="00FD78CA" w:rsidRDefault="00BF3DFF" w:rsidP="00FD78CA">
            <w:pPr>
              <w:tabs>
                <w:tab w:val="left" w:pos="1260"/>
              </w:tabs>
              <w:spacing w:after="120"/>
              <w:rPr>
                <w:b/>
              </w:rPr>
            </w:pPr>
            <w:r w:rsidRPr="00FD78CA">
              <w:rPr>
                <w:b/>
              </w:rPr>
              <w:tab/>
            </w:r>
            <w:r w:rsidR="00FD78CA">
              <w:rPr>
                <w:b/>
                <w:sz w:val="24"/>
              </w:rPr>
              <w:t>VOCATIONAL TRAINING</w:t>
            </w:r>
          </w:p>
        </w:tc>
      </w:tr>
    </w:tbl>
    <w:p w14:paraId="55F37FDB" w14:textId="77777777" w:rsidR="00BF3DFF" w:rsidRPr="00FD78CA" w:rsidRDefault="00BF3DFF" w:rsidP="001D4E51"/>
    <w:p w14:paraId="797CE2A0" w14:textId="77777777" w:rsidR="00BF3DFF" w:rsidRPr="00FD78CA" w:rsidRDefault="00BF3DFF" w:rsidP="00822236">
      <w:pPr>
        <w:spacing w:before="120" w:after="120"/>
        <w:ind w:left="432" w:hanging="432"/>
        <w:rPr>
          <w:b/>
        </w:rPr>
        <w:sectPr w:rsidR="00BF3DFF" w:rsidRPr="00FD78CA" w:rsidSect="00170661">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2240" w:h="15840" w:code="1"/>
          <w:pgMar w:top="720" w:right="1440" w:bottom="576" w:left="1440" w:header="720" w:footer="1440" w:gutter="0"/>
          <w:pgNumType w:start="1"/>
          <w:cols w:space="720"/>
          <w:noEndnote/>
          <w:docGrid w:linePitch="299"/>
        </w:sectPr>
      </w:pPr>
    </w:p>
    <w:p w14:paraId="470F0DCF" w14:textId="77777777" w:rsidR="00822236" w:rsidRPr="00FD78CA" w:rsidRDefault="00822236" w:rsidP="00822236">
      <w:pPr>
        <w:spacing w:before="120" w:after="120"/>
        <w:ind w:left="432" w:hanging="432"/>
        <w:rPr>
          <w:b/>
        </w:rPr>
      </w:pPr>
      <w:r w:rsidRPr="00FD78CA">
        <w:rPr>
          <w:b/>
        </w:rPr>
        <w:lastRenderedPageBreak/>
        <w:t>1.</w:t>
      </w:r>
      <w:r w:rsidRPr="00FD78CA">
        <w:rPr>
          <w:b/>
        </w:rPr>
        <w:tab/>
      </w:r>
      <w:r w:rsidR="00FE1144">
        <w:rPr>
          <w:b/>
        </w:rPr>
        <w:t>General Information</w:t>
      </w:r>
    </w:p>
    <w:p w14:paraId="27919771" w14:textId="77777777" w:rsidR="00822236" w:rsidRPr="00FD78CA" w:rsidRDefault="00822236" w:rsidP="00822236">
      <w:pPr>
        <w:tabs>
          <w:tab w:val="left" w:pos="900"/>
        </w:tabs>
        <w:spacing w:before="120" w:after="120"/>
        <w:ind w:left="900" w:hanging="468"/>
        <w:rPr>
          <w:rFonts w:cs="Arial"/>
        </w:rPr>
      </w:pPr>
      <w:r w:rsidRPr="00FD78CA">
        <w:rPr>
          <w:rFonts w:cs="Arial"/>
        </w:rPr>
        <w:t>1.1</w:t>
      </w:r>
      <w:r w:rsidRPr="00FD78CA">
        <w:rPr>
          <w:rFonts w:cs="Arial"/>
        </w:rPr>
        <w:tab/>
      </w:r>
      <w:r w:rsidR="00FE1144">
        <w:rPr>
          <w:rFonts w:cs="Arial"/>
        </w:rPr>
        <w:t>This practicum is a training activity meant to complement the candidate’s in-school learning activities.</w:t>
      </w:r>
    </w:p>
    <w:p w14:paraId="176B8A58" w14:textId="6FFC00B6" w:rsidR="00FE1144" w:rsidRDefault="00FE1144" w:rsidP="007C4D72">
      <w:pPr>
        <w:tabs>
          <w:tab w:val="left" w:pos="900"/>
        </w:tabs>
        <w:spacing w:before="120" w:after="120"/>
        <w:ind w:left="900"/>
        <w:rPr>
          <w:rFonts w:cs="Arial"/>
          <w:szCs w:val="22"/>
        </w:rPr>
      </w:pPr>
      <w:r>
        <w:rPr>
          <w:rFonts w:cs="Arial"/>
          <w:szCs w:val="22"/>
        </w:rPr>
        <w:t xml:space="preserve">The </w:t>
      </w:r>
      <w:r w:rsidR="008D17F4">
        <w:rPr>
          <w:rFonts w:cs="Arial"/>
          <w:szCs w:val="22"/>
        </w:rPr>
        <w:t>day</w:t>
      </w:r>
      <w:r>
        <w:rPr>
          <w:rFonts w:cs="Arial"/>
          <w:szCs w:val="22"/>
        </w:rPr>
        <w:t>s spent on the job enable the candidates to compare the training they have received with the realities of the workplace, which shou</w:t>
      </w:r>
      <w:r w:rsidR="00864FA4">
        <w:rPr>
          <w:rFonts w:cs="Arial"/>
          <w:szCs w:val="22"/>
        </w:rPr>
        <w:t>ld help them integrate into the </w:t>
      </w:r>
      <w:r>
        <w:rPr>
          <w:rFonts w:cs="Arial"/>
          <w:szCs w:val="22"/>
        </w:rPr>
        <w:t>workforce.</w:t>
      </w:r>
    </w:p>
    <w:p w14:paraId="13A6FF9A" w14:textId="77777777" w:rsidR="00946B24" w:rsidRDefault="00822236" w:rsidP="00946B24">
      <w:pPr>
        <w:tabs>
          <w:tab w:val="left" w:pos="990"/>
        </w:tabs>
        <w:spacing w:before="240" w:after="120"/>
        <w:ind w:left="990" w:hanging="540"/>
      </w:pPr>
      <w:r w:rsidRPr="00FD78CA">
        <w:rPr>
          <w:rFonts w:cs="Arial"/>
        </w:rPr>
        <w:t>1.2</w:t>
      </w:r>
      <w:r w:rsidRPr="00FD78CA">
        <w:rPr>
          <w:rFonts w:cs="Arial"/>
        </w:rPr>
        <w:tab/>
      </w:r>
      <w:r w:rsidR="00946B24">
        <w:rPr>
          <w:rFonts w:cs="Arial"/>
        </w:rPr>
        <w:t>The practicum gives employers the opportunity to help future employees participate in the proper industry training of future employees.</w:t>
      </w:r>
    </w:p>
    <w:p w14:paraId="08A8822D" w14:textId="77777777" w:rsidR="00946B24" w:rsidRDefault="00946B24" w:rsidP="00946B24">
      <w:pPr>
        <w:pStyle w:val="Niveau2"/>
        <w:tabs>
          <w:tab w:val="left" w:pos="708"/>
        </w:tabs>
        <w:spacing w:after="120"/>
        <w:ind w:left="990" w:firstLine="0"/>
        <w:jc w:val="both"/>
        <w:rPr>
          <w:rFonts w:ascii="Arial" w:hAnsi="Arial" w:cs="Arial"/>
          <w:sz w:val="22"/>
          <w:szCs w:val="22"/>
        </w:rPr>
      </w:pPr>
      <w:r>
        <w:rPr>
          <w:rFonts w:ascii="Arial" w:hAnsi="Arial" w:cs="Arial"/>
          <w:sz w:val="22"/>
          <w:szCs w:val="22"/>
        </w:rPr>
        <w:t>Working conditions for the candidates should be identical to those of the regular staff (</w:t>
      </w:r>
      <w:proofErr w:type="gramStart"/>
      <w:r>
        <w:rPr>
          <w:rFonts w:ascii="Arial" w:hAnsi="Arial" w:cs="Arial"/>
          <w:sz w:val="22"/>
          <w:szCs w:val="22"/>
        </w:rPr>
        <w:t>e.g.</w:t>
      </w:r>
      <w:proofErr w:type="gramEnd"/>
      <w:r>
        <w:rPr>
          <w:rFonts w:ascii="Arial" w:hAnsi="Arial" w:cs="Arial"/>
          <w:sz w:val="22"/>
          <w:szCs w:val="22"/>
        </w:rPr>
        <w:t xml:space="preserve"> work hours, mealtimes, and breaks). However, candidates are </w:t>
      </w:r>
      <w:r>
        <w:rPr>
          <w:rFonts w:ascii="Arial" w:hAnsi="Arial" w:cs="Arial"/>
          <w:b/>
          <w:bCs/>
          <w:sz w:val="22"/>
          <w:szCs w:val="22"/>
        </w:rPr>
        <w:t>not to be paid</w:t>
      </w:r>
      <w:r>
        <w:rPr>
          <w:rFonts w:ascii="Arial" w:hAnsi="Arial" w:cs="Arial"/>
          <w:sz w:val="22"/>
          <w:szCs w:val="22"/>
        </w:rPr>
        <w:t xml:space="preserve"> for their work.</w:t>
      </w:r>
    </w:p>
    <w:p w14:paraId="4396B9E9" w14:textId="3D04D25B" w:rsidR="00946B24" w:rsidRDefault="00946B24" w:rsidP="00946B24">
      <w:pPr>
        <w:tabs>
          <w:tab w:val="left" w:pos="990"/>
        </w:tabs>
        <w:spacing w:before="240" w:after="120"/>
        <w:ind w:left="990" w:hanging="540"/>
      </w:pPr>
      <w:r>
        <w:t>1.3</w:t>
      </w:r>
      <w:r>
        <w:tab/>
      </w:r>
      <w:r w:rsidR="008D17F4">
        <w:rPr>
          <w:rFonts w:cs="Arial"/>
          <w:color w:val="000000"/>
        </w:rPr>
        <w:t>Your appraisal should be limited to the candidate's participation in the various work</w:t>
      </w:r>
      <w:r w:rsidR="008D17F4">
        <w:rPr>
          <w:rFonts w:cs="Arial"/>
          <w:color w:val="000000"/>
        </w:rPr>
        <w:noBreakHyphen/>
        <w:t>related activities and their engagement. The results do not relate to the candidate’s performance in producing a product or providing a service.</w:t>
      </w:r>
    </w:p>
    <w:p w14:paraId="0866F704" w14:textId="77777777" w:rsidR="00822236" w:rsidRPr="00FD78CA" w:rsidRDefault="00822236" w:rsidP="00864FA4">
      <w:pPr>
        <w:spacing w:before="240" w:after="120"/>
        <w:ind w:left="432" w:hanging="432"/>
        <w:rPr>
          <w:b/>
        </w:rPr>
      </w:pPr>
      <w:r w:rsidRPr="00FD78CA">
        <w:rPr>
          <w:b/>
        </w:rPr>
        <w:t>2.</w:t>
      </w:r>
      <w:r w:rsidRPr="00FD78CA">
        <w:rPr>
          <w:b/>
        </w:rPr>
        <w:tab/>
      </w:r>
      <w:r w:rsidR="00946B24">
        <w:rPr>
          <w:b/>
        </w:rPr>
        <w:t>Instructions for the Employer</w:t>
      </w:r>
    </w:p>
    <w:p w14:paraId="711EFFFC" w14:textId="77777777" w:rsidR="00822236" w:rsidRPr="00FD78CA" w:rsidRDefault="00822236" w:rsidP="00822236">
      <w:pPr>
        <w:tabs>
          <w:tab w:val="left" w:pos="900"/>
        </w:tabs>
        <w:spacing w:before="120" w:after="120"/>
        <w:ind w:left="900" w:hanging="468"/>
        <w:rPr>
          <w:rFonts w:cs="Arial"/>
          <w:u w:val="single"/>
        </w:rPr>
      </w:pPr>
      <w:r w:rsidRPr="00FD78CA">
        <w:rPr>
          <w:rFonts w:cs="Arial"/>
        </w:rPr>
        <w:t>2.1</w:t>
      </w:r>
      <w:r w:rsidRPr="00FD78CA">
        <w:rPr>
          <w:rFonts w:cs="Arial"/>
        </w:rPr>
        <w:tab/>
      </w:r>
      <w:r w:rsidR="00946B24" w:rsidRPr="00946B24">
        <w:rPr>
          <w:rFonts w:cs="Arial"/>
          <w:b/>
        </w:rPr>
        <w:t>Before the Practicum</w:t>
      </w:r>
    </w:p>
    <w:p w14:paraId="4D4F54D7" w14:textId="77777777" w:rsidR="00822236" w:rsidRPr="00FD78CA" w:rsidRDefault="00822236" w:rsidP="00822236">
      <w:pPr>
        <w:spacing w:before="120" w:after="120"/>
        <w:ind w:left="1260" w:hanging="378"/>
        <w:rPr>
          <w:rFonts w:cs="Arial"/>
        </w:rPr>
      </w:pPr>
      <w:r w:rsidRPr="00FD78CA">
        <w:sym w:font="Wingdings" w:char="F0A7"/>
      </w:r>
      <w:r w:rsidRPr="00FD78CA">
        <w:tab/>
      </w:r>
      <w:r w:rsidR="00946B24">
        <w:t>Establish an agreed-upon list of tasks to be performed together with the candidate</w:t>
      </w:r>
      <w:r w:rsidRPr="00FD78CA">
        <w:rPr>
          <w:rFonts w:cs="Arial"/>
        </w:rPr>
        <w:t>.</w:t>
      </w:r>
    </w:p>
    <w:p w14:paraId="7776A454" w14:textId="77777777" w:rsidR="00822236" w:rsidRPr="00FD78CA" w:rsidRDefault="00822236" w:rsidP="00822236">
      <w:pPr>
        <w:spacing w:before="120" w:after="120"/>
        <w:ind w:left="1260" w:hanging="378"/>
        <w:rPr>
          <w:rFonts w:cs="Arial"/>
        </w:rPr>
      </w:pPr>
      <w:r w:rsidRPr="00FD78CA">
        <w:sym w:font="Wingdings" w:char="F0A7"/>
      </w:r>
      <w:r w:rsidRPr="00FD78CA">
        <w:tab/>
      </w:r>
      <w:r w:rsidR="00946B24">
        <w:rPr>
          <w:rFonts w:cs="Arial"/>
        </w:rPr>
        <w:t>Note that there will be tasks that the candidate will perform and others that they will observe.</w:t>
      </w:r>
    </w:p>
    <w:p w14:paraId="1D8B1DC2" w14:textId="77777777" w:rsidR="00946B24" w:rsidRDefault="00822236" w:rsidP="00822236">
      <w:pPr>
        <w:spacing w:before="120" w:after="120"/>
        <w:ind w:left="1260" w:hanging="378"/>
        <w:rPr>
          <w:rFonts w:cs="Arial"/>
        </w:rPr>
      </w:pPr>
      <w:r w:rsidRPr="00FD78CA">
        <w:sym w:font="Wingdings" w:char="F0A7"/>
      </w:r>
      <w:r w:rsidRPr="00FD78CA">
        <w:tab/>
      </w:r>
      <w:r w:rsidR="00946B24">
        <w:rPr>
          <w:rFonts w:cs="Arial"/>
        </w:rPr>
        <w:t>Become familiar with the Program of Study.</w:t>
      </w:r>
    </w:p>
    <w:p w14:paraId="7D015D09" w14:textId="40424FF4" w:rsidR="00946B24" w:rsidRDefault="00946B24" w:rsidP="00946B24">
      <w:pPr>
        <w:spacing w:before="120" w:after="120"/>
        <w:ind w:left="1260" w:hanging="378"/>
        <w:rPr>
          <w:rFonts w:cs="Arial"/>
        </w:rPr>
      </w:pPr>
      <w:r w:rsidRPr="00FD78CA">
        <w:sym w:font="Wingdings" w:char="F0A7"/>
      </w:r>
      <w:r w:rsidRPr="00FD78CA">
        <w:tab/>
      </w:r>
      <w:r>
        <w:rPr>
          <w:rFonts w:cs="Arial"/>
        </w:rPr>
        <w:t xml:space="preserve">Examine the </w:t>
      </w:r>
      <w:r>
        <w:rPr>
          <w:rFonts w:cs="Arial"/>
          <w:i/>
        </w:rPr>
        <w:t>Appraisal Form - Employer</w:t>
      </w:r>
      <w:r>
        <w:rPr>
          <w:rFonts w:cs="Arial"/>
        </w:rPr>
        <w:t xml:space="preserve"> for the elements to be </w:t>
      </w:r>
      <w:r w:rsidR="00565830" w:rsidRPr="00565830">
        <w:rPr>
          <w:rFonts w:cs="Arial"/>
        </w:rPr>
        <w:t>observed</w:t>
      </w:r>
      <w:r>
        <w:rPr>
          <w:rFonts w:cs="Arial"/>
        </w:rPr>
        <w:t xml:space="preserve">. </w:t>
      </w:r>
    </w:p>
    <w:p w14:paraId="385B2000" w14:textId="77777777" w:rsidR="00822236" w:rsidRPr="00FD78CA" w:rsidRDefault="00822236" w:rsidP="00864FA4">
      <w:pPr>
        <w:tabs>
          <w:tab w:val="left" w:pos="900"/>
        </w:tabs>
        <w:spacing w:before="240" w:after="120"/>
        <w:ind w:left="900" w:hanging="468"/>
        <w:rPr>
          <w:rFonts w:cs="Arial"/>
          <w:u w:val="single"/>
        </w:rPr>
      </w:pPr>
      <w:r w:rsidRPr="00FD78CA">
        <w:rPr>
          <w:rFonts w:cs="Arial"/>
        </w:rPr>
        <w:t>2.2</w:t>
      </w:r>
      <w:r w:rsidRPr="00FD78CA">
        <w:rPr>
          <w:rFonts w:cs="Arial"/>
        </w:rPr>
        <w:tab/>
      </w:r>
      <w:r w:rsidR="00946B24" w:rsidRPr="00946B24">
        <w:rPr>
          <w:rFonts w:cs="Arial"/>
          <w:b/>
        </w:rPr>
        <w:t>Objective of the Internship at the End of Studies</w:t>
      </w:r>
    </w:p>
    <w:p w14:paraId="1AE7720D" w14:textId="77777777" w:rsidR="00822236" w:rsidRPr="00FD78CA" w:rsidRDefault="00822236" w:rsidP="00822236">
      <w:pPr>
        <w:spacing w:before="120" w:after="120"/>
        <w:ind w:left="1260" w:hanging="378"/>
      </w:pPr>
      <w:bookmarkStart w:id="0" w:name="_Hlk523825652"/>
      <w:r w:rsidRPr="00FD78CA">
        <w:rPr>
          <w:rFonts w:cs="Arial"/>
        </w:rPr>
        <w:sym w:font="Wingdings" w:char="F0A7"/>
      </w:r>
      <w:r w:rsidRPr="00FD78CA">
        <w:rPr>
          <w:rFonts w:cs="Arial"/>
        </w:rPr>
        <w:tab/>
      </w:r>
      <w:bookmarkEnd w:id="0"/>
      <w:r w:rsidR="00946B24">
        <w:rPr>
          <w:rFonts w:cs="Arial"/>
        </w:rPr>
        <w:t xml:space="preserve">The intention of this internship is to allow the candidate to acquire skills to integrate </w:t>
      </w:r>
      <w:proofErr w:type="gramStart"/>
      <w:r w:rsidR="00946B24">
        <w:rPr>
          <w:rFonts w:cs="Arial"/>
        </w:rPr>
        <w:t>in to</w:t>
      </w:r>
      <w:proofErr w:type="gramEnd"/>
      <w:r w:rsidR="00946B24">
        <w:rPr>
          <w:rFonts w:cs="Arial"/>
        </w:rPr>
        <w:t xml:space="preserve"> the workplace by participating in activities proposed by a chosen organization.</w:t>
      </w:r>
    </w:p>
    <w:p w14:paraId="3C0F0C3A" w14:textId="77777777" w:rsidR="00822236" w:rsidRPr="00FD78CA" w:rsidRDefault="00822236" w:rsidP="00864FA4">
      <w:pPr>
        <w:tabs>
          <w:tab w:val="left" w:pos="900"/>
        </w:tabs>
        <w:spacing w:before="240" w:after="120"/>
        <w:ind w:left="432"/>
      </w:pPr>
      <w:r w:rsidRPr="00FD78CA">
        <w:t>2.3</w:t>
      </w:r>
      <w:r w:rsidRPr="00FD78CA">
        <w:tab/>
      </w:r>
      <w:r w:rsidR="00A22BF1">
        <w:rPr>
          <w:rFonts w:cs="Arial"/>
          <w:b/>
        </w:rPr>
        <w:t>Role of the Practicum Supervisor</w:t>
      </w:r>
    </w:p>
    <w:p w14:paraId="2854ED0E" w14:textId="3EEC2754" w:rsidR="00A22BF1" w:rsidRDefault="00822236" w:rsidP="00A22BF1">
      <w:pPr>
        <w:spacing w:before="120" w:after="120"/>
        <w:ind w:left="1260" w:hanging="378"/>
        <w:rPr>
          <w:rFonts w:cs="Arial"/>
          <w:color w:val="000000"/>
        </w:rPr>
      </w:pPr>
      <w:r w:rsidRPr="00FD78CA">
        <w:sym w:font="Wingdings" w:char="F0A7"/>
      </w:r>
      <w:r w:rsidR="00A22BF1">
        <w:tab/>
      </w:r>
      <w:r w:rsidR="00DB5801">
        <w:rPr>
          <w:rFonts w:cs="Arial"/>
        </w:rPr>
        <w:t xml:space="preserve">The practicum supervisor will be required to observe, appraise the </w:t>
      </w:r>
      <w:proofErr w:type="gramStart"/>
      <w:r w:rsidR="00DB5801">
        <w:rPr>
          <w:rFonts w:cs="Arial"/>
        </w:rPr>
        <w:t>intern</w:t>
      </w:r>
      <w:proofErr w:type="gramEnd"/>
      <w:r w:rsidR="00DB5801">
        <w:rPr>
          <w:rFonts w:cs="Arial"/>
        </w:rPr>
        <w:t xml:space="preserve"> and fill out an </w:t>
      </w:r>
      <w:r w:rsidR="00DB5801" w:rsidRPr="00670092">
        <w:rPr>
          <w:rFonts w:cs="Arial"/>
          <w:i/>
          <w:iCs/>
        </w:rPr>
        <w:t>Appraisal Form</w:t>
      </w:r>
      <w:r w:rsidR="00DB5801">
        <w:rPr>
          <w:rFonts w:cs="Arial"/>
        </w:rPr>
        <w:t xml:space="preserve">. In addition, the practicum supervisor will act as a coach and mentor to the intern during the practicum placement. </w:t>
      </w:r>
      <w:r w:rsidR="00DB5801">
        <w:rPr>
          <w:rFonts w:cs="Arial"/>
          <w:color w:val="000000"/>
        </w:rPr>
        <w:t xml:space="preserve">The practicum supervisor will plan tasks for the candidate and help motivate the candidate during the completion of these tasks while providing constructive feedback to support learning. Lastly, the practicum supervisor will ensure that the tasks performed by the candidate are varied, adapted to the candidate’s level of competency, to promote the improvement of their development of skills and knowledge in the </w:t>
      </w:r>
      <w:r w:rsidR="00DB5801" w:rsidRPr="007D142D">
        <w:rPr>
          <w:rFonts w:cs="Arial"/>
          <w:color w:val="000000"/>
          <w:highlight w:val="yellow"/>
        </w:rPr>
        <w:t>__________</w:t>
      </w:r>
      <w:r w:rsidR="00DB5801">
        <w:rPr>
          <w:rFonts w:cs="Arial"/>
          <w:color w:val="000000"/>
        </w:rPr>
        <w:t xml:space="preserve"> field.</w:t>
      </w:r>
    </w:p>
    <w:p w14:paraId="5D16FFB6" w14:textId="77777777" w:rsidR="00864FA4" w:rsidRDefault="00864FA4" w:rsidP="00A22BF1">
      <w:pPr>
        <w:spacing w:before="120" w:after="120"/>
        <w:ind w:left="1260" w:hanging="378"/>
        <w:sectPr w:rsidR="00864FA4" w:rsidSect="00170661">
          <w:headerReference w:type="default" r:id="rId15"/>
          <w:footerReference w:type="default" r:id="rId16"/>
          <w:footnotePr>
            <w:numRestart w:val="eachSect"/>
          </w:footnotePr>
          <w:pgSz w:w="12240" w:h="15840" w:code="1"/>
          <w:pgMar w:top="720" w:right="1440" w:bottom="576" w:left="1440" w:header="720" w:footer="576" w:gutter="0"/>
          <w:pgNumType w:start="1"/>
          <w:cols w:space="720"/>
          <w:noEndnote/>
          <w:docGrid w:linePitch="299"/>
        </w:sectPr>
      </w:pPr>
    </w:p>
    <w:p w14:paraId="565CC9D9" w14:textId="77777777" w:rsidR="00822236" w:rsidRPr="00FD78CA" w:rsidRDefault="00822236" w:rsidP="00864FA4">
      <w:pPr>
        <w:tabs>
          <w:tab w:val="left" w:pos="900"/>
        </w:tabs>
        <w:spacing w:before="240" w:after="120"/>
        <w:ind w:left="432"/>
      </w:pPr>
      <w:r w:rsidRPr="00FD78CA">
        <w:lastRenderedPageBreak/>
        <w:t>2.4</w:t>
      </w:r>
      <w:r w:rsidRPr="00FD78CA">
        <w:tab/>
      </w:r>
      <w:r w:rsidR="007D142D" w:rsidRPr="007D142D">
        <w:rPr>
          <w:b/>
        </w:rPr>
        <w:t>Role of Intern</w:t>
      </w:r>
    </w:p>
    <w:p w14:paraId="40B876C7" w14:textId="6188F889" w:rsidR="007D142D" w:rsidRPr="007D142D" w:rsidRDefault="00822236" w:rsidP="007D142D">
      <w:pPr>
        <w:spacing w:before="120" w:after="120"/>
        <w:ind w:left="1260" w:hanging="378"/>
      </w:pPr>
      <w:r w:rsidRPr="00FD78CA">
        <w:sym w:font="Wingdings" w:char="F0A7"/>
      </w:r>
      <w:r w:rsidR="007D142D">
        <w:tab/>
      </w:r>
      <w:r w:rsidR="008D17F4">
        <w:rPr>
          <w:rFonts w:cs="Arial"/>
        </w:rPr>
        <w:t xml:space="preserve">The intern is expected to act ethically and professionally when trade. They must respect the work environment and the staff of the organization. The intern will have to demonstrate their commitment and put forward their professional aptitudes in the field of </w:t>
      </w:r>
      <w:r w:rsidR="008D17F4" w:rsidRPr="00B3677B">
        <w:rPr>
          <w:rFonts w:cs="Arial"/>
          <w:highlight w:val="yellow"/>
        </w:rPr>
        <w:t>_______________</w:t>
      </w:r>
      <w:r w:rsidR="008D17F4">
        <w:rPr>
          <w:rFonts w:cs="Arial"/>
        </w:rPr>
        <w:t xml:space="preserve"> and make sure to highlight the profession. The intern is responsible for making their learning enjoyable and rewarding.</w:t>
      </w:r>
    </w:p>
    <w:p w14:paraId="7FB18E2D" w14:textId="77777777" w:rsidR="007D142D" w:rsidRPr="007D142D" w:rsidRDefault="00822236" w:rsidP="00864FA4">
      <w:pPr>
        <w:tabs>
          <w:tab w:val="left" w:pos="900"/>
        </w:tabs>
        <w:spacing w:before="240" w:after="240"/>
        <w:ind w:left="900" w:hanging="468"/>
        <w:rPr>
          <w:u w:val="single"/>
        </w:rPr>
      </w:pPr>
      <w:r w:rsidRPr="00FD78CA">
        <w:t>2.5</w:t>
      </w:r>
      <w:r w:rsidRPr="00FD78CA">
        <w:tab/>
      </w:r>
      <w:r w:rsidR="007D142D">
        <w:rPr>
          <w:rFonts w:cs="Arial"/>
          <w:b/>
        </w:rPr>
        <w:t>Examples of competencies to observe and pract</w:t>
      </w:r>
      <w:r w:rsidR="00864FA4">
        <w:rPr>
          <w:rFonts w:cs="Arial"/>
          <w:b/>
        </w:rPr>
        <w:t>ice during the internship in an </w:t>
      </w:r>
      <w:r w:rsidR="007D142D">
        <w:rPr>
          <w:rFonts w:cs="Arial"/>
          <w:b/>
        </w:rPr>
        <w:t>organization</w:t>
      </w:r>
    </w:p>
    <w:tbl>
      <w:tblPr>
        <w:tblW w:w="0" w:type="auto"/>
        <w:tblInd w:w="918" w:type="dxa"/>
        <w:tblLayout w:type="fixed"/>
        <w:tblCellMar>
          <w:left w:w="115" w:type="dxa"/>
          <w:right w:w="115" w:type="dxa"/>
        </w:tblCellMar>
        <w:tblLook w:val="04A0" w:firstRow="1" w:lastRow="0" w:firstColumn="1" w:lastColumn="0" w:noHBand="0" w:noVBand="1"/>
      </w:tblPr>
      <w:tblGrid>
        <w:gridCol w:w="4329"/>
        <w:gridCol w:w="4329"/>
      </w:tblGrid>
      <w:tr w:rsidR="00822236" w:rsidRPr="00FD78CA" w14:paraId="2569414A" w14:textId="77777777" w:rsidTr="00822236">
        <w:tc>
          <w:tcPr>
            <w:tcW w:w="4329" w:type="dxa"/>
            <w:hideMark/>
          </w:tcPr>
          <w:p w14:paraId="59A8450A" w14:textId="77777777" w:rsidR="00822236" w:rsidRPr="00FD78CA" w:rsidRDefault="00822236" w:rsidP="00864FA4">
            <w:pPr>
              <w:spacing w:after="60"/>
              <w:ind w:left="369" w:hanging="414"/>
              <w:rPr>
                <w:highlight w:val="yellow"/>
              </w:rPr>
            </w:pPr>
            <w:r w:rsidRPr="00FD78CA">
              <w:rPr>
                <w:highlight w:val="yellow"/>
              </w:rPr>
              <w:sym w:font="Wingdings" w:char="F0A7"/>
            </w:r>
            <w:r w:rsidRPr="00FD78CA">
              <w:rPr>
                <w:highlight w:val="yellow"/>
              </w:rPr>
              <w:tab/>
              <w:t>________________</w:t>
            </w:r>
          </w:p>
          <w:p w14:paraId="276D71AB" w14:textId="77777777" w:rsidR="00822236" w:rsidRPr="00FD78CA" w:rsidRDefault="00822236" w:rsidP="00864FA4">
            <w:pPr>
              <w:spacing w:after="60"/>
              <w:ind w:left="369" w:hanging="414"/>
              <w:rPr>
                <w:highlight w:val="yellow"/>
              </w:rPr>
            </w:pPr>
            <w:r w:rsidRPr="00FD78CA">
              <w:rPr>
                <w:highlight w:val="yellow"/>
              </w:rPr>
              <w:sym w:font="Wingdings" w:char="F0A7"/>
            </w:r>
            <w:r w:rsidRPr="00FD78CA">
              <w:rPr>
                <w:highlight w:val="yellow"/>
              </w:rPr>
              <w:tab/>
              <w:t>________________</w:t>
            </w:r>
          </w:p>
          <w:p w14:paraId="2CAE6937" w14:textId="77777777" w:rsidR="00822236" w:rsidRPr="00FD78CA" w:rsidRDefault="00822236" w:rsidP="00864FA4">
            <w:pPr>
              <w:spacing w:after="60"/>
              <w:ind w:left="369" w:hanging="414"/>
              <w:rPr>
                <w:rFonts w:ascii="Century Gothic" w:eastAsia="Calibri" w:hAnsi="Century Gothic"/>
                <w:sz w:val="20"/>
                <w:szCs w:val="22"/>
                <w:highlight w:val="yellow"/>
                <w:lang w:eastAsia="en-US"/>
              </w:rPr>
            </w:pPr>
            <w:r w:rsidRPr="00FD78CA">
              <w:rPr>
                <w:highlight w:val="yellow"/>
              </w:rPr>
              <w:sym w:font="Wingdings" w:char="F0A7"/>
            </w:r>
            <w:r w:rsidRPr="00FD78CA">
              <w:rPr>
                <w:highlight w:val="yellow"/>
              </w:rPr>
              <w:tab/>
              <w:t>________________</w:t>
            </w:r>
          </w:p>
          <w:p w14:paraId="3A073062" w14:textId="77777777" w:rsidR="00822236" w:rsidRPr="00FD78CA" w:rsidRDefault="00822236" w:rsidP="00864FA4">
            <w:pPr>
              <w:spacing w:after="60"/>
              <w:ind w:left="369" w:hanging="414"/>
              <w:rPr>
                <w:highlight w:val="yellow"/>
              </w:rPr>
            </w:pPr>
            <w:r w:rsidRPr="00FD78CA">
              <w:rPr>
                <w:highlight w:val="yellow"/>
              </w:rPr>
              <w:sym w:font="Wingdings" w:char="F0A7"/>
            </w:r>
            <w:r w:rsidRPr="00FD78CA">
              <w:rPr>
                <w:highlight w:val="yellow"/>
              </w:rPr>
              <w:tab/>
              <w:t>________________</w:t>
            </w:r>
          </w:p>
          <w:p w14:paraId="40D7EB6E" w14:textId="77777777" w:rsidR="00822236" w:rsidRPr="00FD78CA" w:rsidRDefault="00822236" w:rsidP="00864FA4">
            <w:pPr>
              <w:spacing w:after="60"/>
              <w:ind w:left="369" w:hanging="414"/>
              <w:rPr>
                <w:highlight w:val="yellow"/>
              </w:rPr>
            </w:pPr>
            <w:r w:rsidRPr="00FD78CA">
              <w:rPr>
                <w:highlight w:val="yellow"/>
              </w:rPr>
              <w:sym w:font="Wingdings" w:char="F0A7"/>
            </w:r>
            <w:r w:rsidRPr="00FD78CA">
              <w:rPr>
                <w:highlight w:val="yellow"/>
              </w:rPr>
              <w:tab/>
              <w:t>________________</w:t>
            </w:r>
          </w:p>
        </w:tc>
        <w:tc>
          <w:tcPr>
            <w:tcW w:w="4329" w:type="dxa"/>
            <w:hideMark/>
          </w:tcPr>
          <w:p w14:paraId="366FADE8" w14:textId="77777777" w:rsidR="00822236" w:rsidRPr="00FD78CA" w:rsidRDefault="00822236" w:rsidP="00864FA4">
            <w:pPr>
              <w:spacing w:after="60"/>
              <w:ind w:left="369" w:hanging="414"/>
              <w:rPr>
                <w:rFonts w:ascii="Century Gothic" w:hAnsi="Century Gothic"/>
                <w:szCs w:val="22"/>
                <w:highlight w:val="yellow"/>
                <w:lang w:eastAsia="en-US"/>
              </w:rPr>
            </w:pPr>
            <w:r w:rsidRPr="00FD78CA">
              <w:rPr>
                <w:highlight w:val="yellow"/>
              </w:rPr>
              <w:sym w:font="Wingdings" w:char="F0A7"/>
            </w:r>
            <w:r w:rsidRPr="00FD78CA">
              <w:rPr>
                <w:highlight w:val="yellow"/>
              </w:rPr>
              <w:tab/>
              <w:t>________________</w:t>
            </w:r>
          </w:p>
          <w:p w14:paraId="756F7A0A" w14:textId="77777777" w:rsidR="00822236" w:rsidRPr="00FD78CA" w:rsidRDefault="00822236" w:rsidP="00864FA4">
            <w:pPr>
              <w:spacing w:after="60"/>
              <w:ind w:left="369" w:hanging="414"/>
              <w:rPr>
                <w:highlight w:val="yellow"/>
              </w:rPr>
            </w:pPr>
            <w:r w:rsidRPr="00FD78CA">
              <w:rPr>
                <w:highlight w:val="yellow"/>
              </w:rPr>
              <w:sym w:font="Wingdings" w:char="F0A7"/>
            </w:r>
            <w:r w:rsidRPr="00FD78CA">
              <w:rPr>
                <w:highlight w:val="yellow"/>
              </w:rPr>
              <w:tab/>
              <w:t>________________</w:t>
            </w:r>
          </w:p>
          <w:p w14:paraId="50A9CCE4" w14:textId="77777777" w:rsidR="00822236" w:rsidRPr="00FD78CA" w:rsidRDefault="00822236" w:rsidP="00864FA4">
            <w:pPr>
              <w:spacing w:after="60"/>
              <w:ind w:left="369" w:hanging="414"/>
              <w:rPr>
                <w:highlight w:val="yellow"/>
              </w:rPr>
            </w:pPr>
            <w:r w:rsidRPr="00FD78CA">
              <w:rPr>
                <w:highlight w:val="yellow"/>
              </w:rPr>
              <w:sym w:font="Wingdings" w:char="F0A7"/>
            </w:r>
            <w:r w:rsidRPr="00FD78CA">
              <w:rPr>
                <w:highlight w:val="yellow"/>
              </w:rPr>
              <w:tab/>
              <w:t>________________</w:t>
            </w:r>
          </w:p>
          <w:p w14:paraId="1D261907" w14:textId="77777777" w:rsidR="00822236" w:rsidRPr="00FD78CA" w:rsidRDefault="00822236" w:rsidP="00864FA4">
            <w:pPr>
              <w:spacing w:after="60"/>
              <w:ind w:left="369" w:hanging="414"/>
              <w:rPr>
                <w:highlight w:val="yellow"/>
              </w:rPr>
            </w:pPr>
            <w:r w:rsidRPr="00FD78CA">
              <w:rPr>
                <w:highlight w:val="yellow"/>
              </w:rPr>
              <w:sym w:font="Wingdings" w:char="F0A7"/>
            </w:r>
            <w:r w:rsidRPr="00FD78CA">
              <w:rPr>
                <w:highlight w:val="yellow"/>
              </w:rPr>
              <w:tab/>
              <w:t>________________</w:t>
            </w:r>
          </w:p>
          <w:p w14:paraId="599ADEFC" w14:textId="77777777" w:rsidR="00822236" w:rsidRPr="00FD78CA" w:rsidRDefault="00822236" w:rsidP="00864FA4">
            <w:pPr>
              <w:spacing w:after="60"/>
              <w:ind w:left="369" w:hanging="414"/>
            </w:pPr>
            <w:r w:rsidRPr="00FD78CA">
              <w:rPr>
                <w:highlight w:val="yellow"/>
              </w:rPr>
              <w:sym w:font="Wingdings" w:char="F0A7"/>
            </w:r>
            <w:r w:rsidRPr="00FD78CA">
              <w:rPr>
                <w:highlight w:val="yellow"/>
              </w:rPr>
              <w:tab/>
              <w:t>________________</w:t>
            </w:r>
          </w:p>
        </w:tc>
      </w:tr>
    </w:tbl>
    <w:p w14:paraId="51FA8242" w14:textId="77777777" w:rsidR="00822236" w:rsidRPr="00FD78CA" w:rsidRDefault="00822236" w:rsidP="00822236">
      <w:pPr>
        <w:tabs>
          <w:tab w:val="left" w:pos="900"/>
        </w:tabs>
        <w:spacing w:before="240" w:after="120"/>
        <w:ind w:left="432"/>
      </w:pPr>
      <w:r w:rsidRPr="00FD78CA">
        <w:t>2.6</w:t>
      </w:r>
      <w:r w:rsidRPr="00FD78CA">
        <w:tab/>
      </w:r>
      <w:r w:rsidR="005D6A08">
        <w:rPr>
          <w:rFonts w:cs="Arial"/>
          <w:b/>
        </w:rPr>
        <w:t>During the Practicum</w:t>
      </w:r>
    </w:p>
    <w:p w14:paraId="1263F7AB" w14:textId="77777777" w:rsidR="005D6A08" w:rsidRDefault="00822236" w:rsidP="00822236">
      <w:pPr>
        <w:spacing w:before="120" w:after="120"/>
        <w:ind w:left="1260" w:hanging="378"/>
        <w:rPr>
          <w:rFonts w:cs="Arial"/>
          <w:color w:val="000000"/>
        </w:rPr>
      </w:pPr>
      <w:r w:rsidRPr="00FD78CA">
        <w:sym w:font="Wingdings" w:char="F0A7"/>
      </w:r>
      <w:r w:rsidRPr="00FD78CA">
        <w:tab/>
      </w:r>
      <w:r w:rsidR="005D6A08">
        <w:rPr>
          <w:rFonts w:cs="Arial"/>
        </w:rPr>
        <w:t>Allow</w:t>
      </w:r>
      <w:r w:rsidR="005D6A08">
        <w:rPr>
          <w:rFonts w:cs="Arial"/>
          <w:color w:val="000000"/>
        </w:rPr>
        <w:t xml:space="preserve"> the intern to observe and perform the planned tasks.</w:t>
      </w:r>
    </w:p>
    <w:p w14:paraId="20211EDC" w14:textId="77777777" w:rsidR="00822236" w:rsidRPr="00FD78CA" w:rsidRDefault="00822236" w:rsidP="00822236">
      <w:pPr>
        <w:spacing w:before="120" w:after="120"/>
        <w:ind w:left="1260" w:hanging="378"/>
      </w:pPr>
      <w:r w:rsidRPr="00FD78CA">
        <w:sym w:font="Wingdings" w:char="F0A7"/>
      </w:r>
      <w:r w:rsidRPr="00FD78CA">
        <w:tab/>
      </w:r>
      <w:r w:rsidR="005D6A08">
        <w:rPr>
          <w:rFonts w:cs="Arial"/>
        </w:rPr>
        <w:t xml:space="preserve">Observe the intern </w:t>
      </w:r>
      <w:r w:rsidR="005D6A08">
        <w:rPr>
          <w:rFonts w:cs="Arial"/>
          <w:color w:val="000000"/>
        </w:rPr>
        <w:t>throughout the practicum.</w:t>
      </w:r>
    </w:p>
    <w:p w14:paraId="31A99931" w14:textId="77777777" w:rsidR="005D6A08" w:rsidRDefault="00822236" w:rsidP="00822236">
      <w:pPr>
        <w:spacing w:before="120" w:after="120"/>
        <w:ind w:left="1260" w:hanging="378"/>
        <w:rPr>
          <w:rFonts w:cs="Arial"/>
        </w:rPr>
      </w:pPr>
      <w:r w:rsidRPr="00FD78CA">
        <w:sym w:font="Wingdings" w:char="F0A7"/>
      </w:r>
      <w:r w:rsidRPr="00FD78CA">
        <w:tab/>
      </w:r>
      <w:proofErr w:type="gramStart"/>
      <w:r w:rsidR="005D6A08">
        <w:rPr>
          <w:rFonts w:cs="Arial"/>
          <w:color w:val="000000"/>
        </w:rPr>
        <w:t>On a daily basis</w:t>
      </w:r>
      <w:proofErr w:type="gramEnd"/>
      <w:r w:rsidR="005D6A08">
        <w:rPr>
          <w:rFonts w:cs="Arial"/>
          <w:color w:val="000000"/>
        </w:rPr>
        <w:t>, f</w:t>
      </w:r>
      <w:r w:rsidR="005D6A08">
        <w:rPr>
          <w:rFonts w:cs="Arial"/>
        </w:rPr>
        <w:t>ill in the Organization Attendance Record (</w:t>
      </w:r>
      <w:r w:rsidR="005D6A08">
        <w:rPr>
          <w:rFonts w:cs="Arial"/>
          <w:i/>
        </w:rPr>
        <w:t>Appendix - Employer</w:t>
      </w:r>
      <w:r w:rsidR="005D6A08">
        <w:rPr>
          <w:rFonts w:cs="Arial"/>
        </w:rPr>
        <w:t>).</w:t>
      </w:r>
    </w:p>
    <w:p w14:paraId="5266BA47" w14:textId="77777777" w:rsidR="005D6A08" w:rsidRDefault="00822236" w:rsidP="005D6A08">
      <w:pPr>
        <w:spacing w:before="120" w:after="120"/>
        <w:ind w:left="1260" w:hanging="378"/>
        <w:rPr>
          <w:rFonts w:cs="Arial"/>
          <w:color w:val="000000"/>
        </w:rPr>
      </w:pPr>
      <w:r w:rsidRPr="00FD78CA">
        <w:sym w:font="Wingdings" w:char="F0A7"/>
      </w:r>
      <w:r w:rsidRPr="00FD78CA">
        <w:tab/>
      </w:r>
      <w:r w:rsidR="005D6A08">
        <w:rPr>
          <w:rFonts w:cs="Arial"/>
        </w:rPr>
        <w:t>Allow</w:t>
      </w:r>
      <w:r w:rsidR="005D6A08">
        <w:rPr>
          <w:rFonts w:cs="Arial"/>
          <w:color w:val="000000"/>
        </w:rPr>
        <w:t xml:space="preserve"> the examiner to visit and observe the candidate in the workplace.</w:t>
      </w:r>
    </w:p>
    <w:p w14:paraId="4A050897" w14:textId="0568ED9C" w:rsidR="005D6A08" w:rsidRPr="005D6A08" w:rsidRDefault="00822236" w:rsidP="005D6A08">
      <w:pPr>
        <w:spacing w:before="120" w:after="120"/>
        <w:ind w:left="1260" w:hanging="378"/>
        <w:rPr>
          <w:rFonts w:cs="Arial"/>
          <w:color w:val="000000"/>
        </w:rPr>
      </w:pPr>
      <w:r w:rsidRPr="00FD78CA">
        <w:sym w:font="Wingdings" w:char="F0A7"/>
      </w:r>
      <w:r w:rsidRPr="00FD78CA">
        <w:tab/>
      </w:r>
      <w:r w:rsidR="008D17F4">
        <w:rPr>
          <w:rFonts w:cs="Arial"/>
        </w:rPr>
        <w:t>Notify</w:t>
      </w:r>
      <w:r w:rsidR="008D17F4">
        <w:rPr>
          <w:rFonts w:cs="Arial"/>
          <w:color w:val="000000"/>
        </w:rPr>
        <w:t xml:space="preserve"> the examiner of any serious concerns deemed inappropriate, any absences, any incidences and if the candidate withdraws from the practicum.</w:t>
      </w:r>
    </w:p>
    <w:p w14:paraId="3E2757AE" w14:textId="77777777" w:rsidR="00822236" w:rsidRPr="00FD78CA" w:rsidRDefault="00822236" w:rsidP="00864FA4">
      <w:pPr>
        <w:tabs>
          <w:tab w:val="left" w:pos="900"/>
        </w:tabs>
        <w:spacing w:before="240" w:after="120"/>
        <w:ind w:left="432"/>
      </w:pPr>
      <w:r w:rsidRPr="00FD78CA">
        <w:t>2.7</w:t>
      </w:r>
      <w:r w:rsidRPr="00FD78CA">
        <w:tab/>
      </w:r>
      <w:r w:rsidR="005D6A08">
        <w:rPr>
          <w:rFonts w:cs="Arial"/>
          <w:b/>
        </w:rPr>
        <w:t>After the Practicum</w:t>
      </w:r>
    </w:p>
    <w:p w14:paraId="065B8B5A" w14:textId="77777777" w:rsidR="00822236" w:rsidRPr="00FD78CA" w:rsidRDefault="00822236" w:rsidP="00822236">
      <w:pPr>
        <w:spacing w:before="120" w:after="120"/>
        <w:ind w:left="1260" w:hanging="378"/>
      </w:pPr>
      <w:r w:rsidRPr="00FD78CA">
        <w:sym w:font="Wingdings" w:char="F0A7"/>
      </w:r>
      <w:r w:rsidRPr="00FD78CA">
        <w:tab/>
      </w:r>
      <w:r w:rsidR="005D6A08">
        <w:rPr>
          <w:rFonts w:cs="Arial"/>
        </w:rPr>
        <w:t>Record the ‘YES’ and ‘NO’ totals. Sign and date the form.</w:t>
      </w:r>
    </w:p>
    <w:p w14:paraId="00FDA6B5" w14:textId="77777777" w:rsidR="00822236" w:rsidRPr="00864FA4" w:rsidRDefault="00822236" w:rsidP="00864FA4">
      <w:pPr>
        <w:spacing w:before="120" w:after="120"/>
        <w:ind w:left="1260" w:hanging="378"/>
        <w:rPr>
          <w:rFonts w:cs="Arial"/>
        </w:rPr>
      </w:pPr>
      <w:r w:rsidRPr="00FD78CA">
        <w:sym w:font="Wingdings" w:char="F0A7"/>
      </w:r>
      <w:r w:rsidRPr="00FD78CA">
        <w:tab/>
      </w:r>
      <w:r w:rsidR="005D6A08">
        <w:rPr>
          <w:rFonts w:cs="Arial"/>
        </w:rPr>
        <w:t xml:space="preserve">Return the completed </w:t>
      </w:r>
      <w:r w:rsidR="005D6A08">
        <w:rPr>
          <w:rFonts w:cs="Arial"/>
          <w:i/>
        </w:rPr>
        <w:t xml:space="preserve">Employer’s Booklet, the Appraisal Form – Employer </w:t>
      </w:r>
      <w:r w:rsidR="005D6A08">
        <w:rPr>
          <w:rFonts w:cs="Arial"/>
        </w:rPr>
        <w:t>and the Organization Attendance Record (</w:t>
      </w:r>
      <w:r w:rsidR="005D6A08">
        <w:rPr>
          <w:rFonts w:cs="Arial"/>
          <w:i/>
        </w:rPr>
        <w:t>Appendix - Employer</w:t>
      </w:r>
      <w:r w:rsidR="005D6A08">
        <w:rPr>
          <w:rFonts w:cs="Arial"/>
        </w:rPr>
        <w:t>).</w:t>
      </w:r>
    </w:p>
    <w:sectPr w:rsidR="00822236" w:rsidRPr="00864FA4" w:rsidSect="00614FDB">
      <w:footnotePr>
        <w:numRestart w:val="eachSect"/>
      </w:footnotePr>
      <w:pgSz w:w="12240" w:h="15840" w:code="1"/>
      <w:pgMar w:top="720" w:right="1440" w:bottom="576" w:left="1440" w:header="720" w:footer="576" w:gutter="0"/>
      <w:pgNumType w:start="2"/>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A16F2" w14:textId="77777777" w:rsidR="00AC6DF4" w:rsidRDefault="00AC6DF4">
      <w:r>
        <w:separator/>
      </w:r>
    </w:p>
  </w:endnote>
  <w:endnote w:type="continuationSeparator" w:id="0">
    <w:p w14:paraId="1B0214C1" w14:textId="77777777" w:rsidR="00AC6DF4" w:rsidRDefault="00AC6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D799E" w14:textId="77777777" w:rsidR="00B70159" w:rsidRDefault="00B7015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05AEB" w14:textId="77777777" w:rsidR="00B70159" w:rsidRDefault="00B7015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C7B86" w14:textId="77777777" w:rsidR="00B70159" w:rsidRDefault="00B70159">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000" w:firstRow="0" w:lastRow="0" w:firstColumn="0" w:lastColumn="0" w:noHBand="0" w:noVBand="0"/>
    </w:tblPr>
    <w:tblGrid>
      <w:gridCol w:w="2430"/>
      <w:gridCol w:w="4482"/>
      <w:gridCol w:w="2448"/>
    </w:tblGrid>
    <w:tr w:rsidR="00BF3DFF" w:rsidRPr="00943B41" w14:paraId="5EAD2179" w14:textId="77777777" w:rsidTr="00B70159">
      <w:trPr>
        <w:trHeight w:val="288"/>
      </w:trPr>
      <w:tc>
        <w:tcPr>
          <w:tcW w:w="2430" w:type="dxa"/>
          <w:tcBorders>
            <w:top w:val="single" w:sz="4" w:space="0" w:color="auto"/>
            <w:bottom w:val="nil"/>
            <w:right w:val="nil"/>
          </w:tcBorders>
          <w:shd w:val="clear" w:color="auto" w:fill="auto"/>
          <w:vAlign w:val="center"/>
        </w:tcPr>
        <w:p w14:paraId="789C4F55" w14:textId="77777777" w:rsidR="00BF3DFF" w:rsidRPr="00170661" w:rsidRDefault="00170661" w:rsidP="001F68B5">
          <w:pPr>
            <w:pStyle w:val="En-tte"/>
            <w:tabs>
              <w:tab w:val="clear" w:pos="4320"/>
              <w:tab w:val="clear" w:pos="8640"/>
            </w:tabs>
            <w:ind w:left="95"/>
            <w:rPr>
              <w:b/>
              <w:sz w:val="18"/>
              <w:szCs w:val="18"/>
              <w:lang w:val="fr-CA"/>
            </w:rPr>
          </w:pPr>
          <w:r w:rsidRPr="00170661">
            <w:rPr>
              <w:b/>
              <w:i/>
              <w:iCs/>
              <w:sz w:val="18"/>
              <w:szCs w:val="18"/>
              <w:lang w:val="fr-CA"/>
            </w:rPr>
            <w:t>XXX-XXX</w:t>
          </w:r>
          <w:r w:rsidRPr="00170661">
            <w:rPr>
              <w:b/>
              <w:sz w:val="18"/>
              <w:szCs w:val="18"/>
              <w:lang w:val="fr-CA"/>
            </w:rPr>
            <w:t xml:space="preserve">, Version </w:t>
          </w:r>
          <w:r w:rsidRPr="00170661">
            <w:rPr>
              <w:b/>
              <w:i/>
              <w:iCs/>
              <w:sz w:val="18"/>
              <w:szCs w:val="18"/>
              <w:lang w:val="fr-CA"/>
            </w:rPr>
            <w:t>X</w:t>
          </w:r>
        </w:p>
      </w:tc>
      <w:tc>
        <w:tcPr>
          <w:tcW w:w="4482" w:type="dxa"/>
          <w:tcBorders>
            <w:left w:val="nil"/>
          </w:tcBorders>
          <w:shd w:val="clear" w:color="auto" w:fill="auto"/>
          <w:vAlign w:val="center"/>
        </w:tcPr>
        <w:p w14:paraId="1F9C62E5" w14:textId="77777777" w:rsidR="00BF3DFF" w:rsidRPr="00943B41" w:rsidRDefault="001F68B5" w:rsidP="001F68B5">
          <w:pPr>
            <w:jc w:val="center"/>
            <w:rPr>
              <w:sz w:val="18"/>
              <w:szCs w:val="18"/>
            </w:rPr>
          </w:pPr>
          <w:r>
            <w:rPr>
              <w:sz w:val="18"/>
              <w:szCs w:val="18"/>
            </w:rPr>
            <w:t>Parti</w:t>
          </w:r>
          <w:r w:rsidR="00BF3DFF">
            <w:rPr>
              <w:sz w:val="18"/>
              <w:szCs w:val="18"/>
            </w:rPr>
            <w:t>cipation</w:t>
          </w:r>
          <w:r>
            <w:rPr>
              <w:sz w:val="18"/>
              <w:szCs w:val="18"/>
            </w:rPr>
            <w:t xml:space="preserve"> Assessment Examination</w:t>
          </w:r>
        </w:p>
      </w:tc>
      <w:tc>
        <w:tcPr>
          <w:tcW w:w="2448" w:type="dxa"/>
          <w:shd w:val="clear" w:color="auto" w:fill="auto"/>
          <w:vAlign w:val="center"/>
        </w:tcPr>
        <w:p w14:paraId="4D8ABE23" w14:textId="77777777" w:rsidR="00BF3DFF" w:rsidRPr="00170661" w:rsidRDefault="001F68B5" w:rsidP="00BF3DFF">
          <w:pPr>
            <w:jc w:val="center"/>
            <w:rPr>
              <w:i/>
              <w:iCs/>
              <w:sz w:val="18"/>
              <w:szCs w:val="18"/>
            </w:rPr>
          </w:pPr>
          <w:r w:rsidRPr="00170661">
            <w:rPr>
              <w:i/>
              <w:iCs/>
              <w:sz w:val="18"/>
              <w:szCs w:val="18"/>
            </w:rPr>
            <w:t>Date</w:t>
          </w:r>
        </w:p>
      </w:tc>
    </w:tr>
  </w:tbl>
  <w:p w14:paraId="32EA1A37" w14:textId="77777777" w:rsidR="00BF3DFF" w:rsidRPr="00C24EF9" w:rsidRDefault="00BF3DFF" w:rsidP="00D90EB5">
    <w:pPr>
      <w:pStyle w:val="Pieddepage"/>
      <w:tabs>
        <w:tab w:val="clear" w:pos="4320"/>
        <w:tab w:val="clear" w:pos="8640"/>
      </w:tabs>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0AC0D" w14:textId="77777777" w:rsidR="00AC6DF4" w:rsidRDefault="00AC6DF4">
      <w:r>
        <w:separator/>
      </w:r>
    </w:p>
  </w:footnote>
  <w:footnote w:type="continuationSeparator" w:id="0">
    <w:p w14:paraId="7AD9D676" w14:textId="77777777" w:rsidR="00AC6DF4" w:rsidRDefault="00AC6D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2030D" w14:textId="77777777" w:rsidR="00B70159" w:rsidRDefault="00B7015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880CB" w14:textId="77777777" w:rsidR="00B70159" w:rsidRDefault="00B7015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C8988" w14:textId="77777777" w:rsidR="00B70159" w:rsidRDefault="00B7015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2160"/>
      <w:gridCol w:w="5040"/>
      <w:gridCol w:w="2160"/>
    </w:tblGrid>
    <w:tr w:rsidR="00BF3DFF" w:rsidRPr="00943B41" w14:paraId="17F44829" w14:textId="77777777" w:rsidTr="004D5E3B">
      <w:trPr>
        <w:trHeight w:val="288"/>
      </w:trPr>
      <w:tc>
        <w:tcPr>
          <w:tcW w:w="2160" w:type="dxa"/>
          <w:shd w:val="clear" w:color="auto" w:fill="auto"/>
          <w:vAlign w:val="center"/>
        </w:tcPr>
        <w:p w14:paraId="51C8D7F0" w14:textId="77777777" w:rsidR="00BF3DFF" w:rsidRPr="00943B41" w:rsidRDefault="00FD78CA" w:rsidP="004D5E3B">
          <w:pPr>
            <w:pStyle w:val="En-tte"/>
            <w:tabs>
              <w:tab w:val="clear" w:pos="4320"/>
              <w:tab w:val="clear" w:pos="8640"/>
            </w:tabs>
            <w:ind w:left="95"/>
            <w:rPr>
              <w:b/>
              <w:sz w:val="18"/>
              <w:szCs w:val="18"/>
            </w:rPr>
          </w:pPr>
          <w:r>
            <w:rPr>
              <w:b/>
              <w:sz w:val="18"/>
              <w:szCs w:val="18"/>
            </w:rPr>
            <w:t>Employer’s Booklet</w:t>
          </w:r>
        </w:p>
      </w:tc>
      <w:tc>
        <w:tcPr>
          <w:tcW w:w="5040" w:type="dxa"/>
          <w:tcBorders>
            <w:top w:val="nil"/>
            <w:bottom w:val="single" w:sz="6" w:space="0" w:color="auto"/>
            <w:right w:val="nil"/>
          </w:tcBorders>
          <w:shd w:val="clear" w:color="auto" w:fill="auto"/>
          <w:vAlign w:val="center"/>
        </w:tcPr>
        <w:p w14:paraId="2110FA91" w14:textId="77777777" w:rsidR="00BF3DFF" w:rsidRPr="00943B41" w:rsidRDefault="00BF3DFF" w:rsidP="00BF3DFF">
          <w:pPr>
            <w:jc w:val="center"/>
            <w:rPr>
              <w:sz w:val="18"/>
              <w:szCs w:val="18"/>
            </w:rPr>
          </w:pPr>
        </w:p>
      </w:tc>
      <w:tc>
        <w:tcPr>
          <w:tcW w:w="2160" w:type="dxa"/>
          <w:tcBorders>
            <w:left w:val="nil"/>
          </w:tcBorders>
          <w:shd w:val="clear" w:color="auto" w:fill="auto"/>
          <w:vAlign w:val="center"/>
        </w:tcPr>
        <w:p w14:paraId="23694121" w14:textId="77777777" w:rsidR="00BF3DFF" w:rsidRPr="00943B41" w:rsidRDefault="00BF3DFF" w:rsidP="001F68B5">
          <w:pPr>
            <w:ind w:left="208"/>
            <w:jc w:val="right"/>
            <w:rPr>
              <w:sz w:val="18"/>
              <w:szCs w:val="18"/>
            </w:rPr>
          </w:pPr>
          <w:r w:rsidRPr="00943B41">
            <w:rPr>
              <w:sz w:val="18"/>
              <w:szCs w:val="18"/>
              <w:lang w:val="fr-FR"/>
            </w:rPr>
            <w:t xml:space="preserve">Page </w:t>
          </w:r>
          <w:r w:rsidRPr="00943B41">
            <w:rPr>
              <w:sz w:val="18"/>
              <w:szCs w:val="18"/>
              <w:lang w:val="fr-FR"/>
            </w:rPr>
            <w:fldChar w:fldCharType="begin"/>
          </w:r>
          <w:r w:rsidRPr="00943B41">
            <w:rPr>
              <w:sz w:val="18"/>
              <w:szCs w:val="18"/>
              <w:lang w:val="fr-FR"/>
            </w:rPr>
            <w:instrText xml:space="preserve"> PAGE </w:instrText>
          </w:r>
          <w:r w:rsidRPr="00943B41">
            <w:rPr>
              <w:sz w:val="18"/>
              <w:szCs w:val="18"/>
              <w:lang w:val="fr-FR"/>
            </w:rPr>
            <w:fldChar w:fldCharType="separate"/>
          </w:r>
          <w:r w:rsidR="00434FE1">
            <w:rPr>
              <w:noProof/>
              <w:sz w:val="18"/>
              <w:szCs w:val="18"/>
              <w:lang w:val="fr-FR"/>
            </w:rPr>
            <w:t>1</w:t>
          </w:r>
          <w:r w:rsidRPr="00943B41">
            <w:rPr>
              <w:sz w:val="18"/>
              <w:szCs w:val="18"/>
              <w:lang w:val="fr-FR"/>
            </w:rPr>
            <w:fldChar w:fldCharType="end"/>
          </w:r>
          <w:r w:rsidR="001F68B5">
            <w:rPr>
              <w:sz w:val="18"/>
              <w:szCs w:val="18"/>
              <w:lang w:val="fr-FR"/>
            </w:rPr>
            <w:t xml:space="preserve"> of </w:t>
          </w:r>
          <w:r>
            <w:rPr>
              <w:sz w:val="18"/>
              <w:szCs w:val="18"/>
              <w:lang w:val="fr-FR"/>
            </w:rPr>
            <w:t>2</w:t>
          </w:r>
        </w:p>
      </w:tc>
    </w:tr>
  </w:tbl>
  <w:p w14:paraId="11811714" w14:textId="77777777" w:rsidR="00BF3DFF" w:rsidRPr="00167162" w:rsidRDefault="00BF3DFF" w:rsidP="00D90EB5">
    <w:pPr>
      <w:pStyle w:val="En-tte"/>
      <w:tabs>
        <w:tab w:val="clear" w:pos="4320"/>
        <w:tab w:val="clear" w:pos="8640"/>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7AA1342"/>
    <w:multiLevelType w:val="multilevel"/>
    <w:tmpl w:val="E32A5CE4"/>
    <w:lvl w:ilvl="0">
      <w:start w:val="1"/>
      <w:numFmt w:val="decimal"/>
      <w:lvlText w:val="%1"/>
      <w:lvlJc w:val="left"/>
      <w:pPr>
        <w:ind w:left="459" w:hanging="459"/>
      </w:pPr>
      <w:rPr>
        <w:rFonts w:hint="default"/>
      </w:rPr>
    </w:lvl>
    <w:lvl w:ilvl="1">
      <w:start w:val="1"/>
      <w:numFmt w:val="decimal"/>
      <w:lvlText w:val="%1.%2"/>
      <w:lvlJc w:val="left"/>
      <w:pPr>
        <w:ind w:left="891" w:hanging="459"/>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3"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4"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5" w15:restartNumberingAfterBreak="0">
    <w:nsid w:val="2A3E4C8D"/>
    <w:multiLevelType w:val="multilevel"/>
    <w:tmpl w:val="81CE37F8"/>
    <w:lvl w:ilvl="0">
      <w:start w:val="1"/>
      <w:numFmt w:val="decimal"/>
      <w:lvlText w:val="%1."/>
      <w:lvlJc w:val="left"/>
      <w:pPr>
        <w:ind w:left="433" w:hanging="433"/>
      </w:pPr>
    </w:lvl>
    <w:lvl w:ilvl="1">
      <w:start w:val="1"/>
      <w:numFmt w:val="decimal"/>
      <w:isLgl/>
      <w:lvlText w:val="%1.%2"/>
      <w:lvlJc w:val="left"/>
      <w:pPr>
        <w:ind w:left="1005" w:hanging="573"/>
      </w:pPr>
    </w:lvl>
    <w:lvl w:ilvl="2">
      <w:start w:val="1"/>
      <w:numFmt w:val="decimal"/>
      <w:isLgl/>
      <w:lvlText w:val="%1.%2.%3"/>
      <w:lvlJc w:val="left"/>
      <w:pPr>
        <w:ind w:left="1584" w:hanging="720"/>
      </w:pPr>
    </w:lvl>
    <w:lvl w:ilvl="3">
      <w:start w:val="1"/>
      <w:numFmt w:val="decimal"/>
      <w:isLgl/>
      <w:lvlText w:val="%1.%2.%3.%4"/>
      <w:lvlJc w:val="left"/>
      <w:pPr>
        <w:ind w:left="2376" w:hanging="1080"/>
      </w:pPr>
    </w:lvl>
    <w:lvl w:ilvl="4">
      <w:start w:val="1"/>
      <w:numFmt w:val="decimal"/>
      <w:isLgl/>
      <w:lvlText w:val="%1.%2.%3.%4.%5"/>
      <w:lvlJc w:val="left"/>
      <w:pPr>
        <w:ind w:left="2808" w:hanging="1080"/>
      </w:pPr>
    </w:lvl>
    <w:lvl w:ilvl="5">
      <w:start w:val="1"/>
      <w:numFmt w:val="decimal"/>
      <w:isLgl/>
      <w:lvlText w:val="%1.%2.%3.%4.%5.%6"/>
      <w:lvlJc w:val="left"/>
      <w:pPr>
        <w:ind w:left="3600" w:hanging="1440"/>
      </w:pPr>
    </w:lvl>
    <w:lvl w:ilvl="6">
      <w:start w:val="1"/>
      <w:numFmt w:val="decimal"/>
      <w:isLgl/>
      <w:lvlText w:val="%1.%2.%3.%4.%5.%6.%7"/>
      <w:lvlJc w:val="left"/>
      <w:pPr>
        <w:ind w:left="4032" w:hanging="1440"/>
      </w:pPr>
    </w:lvl>
    <w:lvl w:ilvl="7">
      <w:start w:val="1"/>
      <w:numFmt w:val="decimal"/>
      <w:isLgl/>
      <w:lvlText w:val="%1.%2.%3.%4.%5.%6.%7.%8"/>
      <w:lvlJc w:val="left"/>
      <w:pPr>
        <w:ind w:left="4824" w:hanging="1800"/>
      </w:pPr>
    </w:lvl>
    <w:lvl w:ilvl="8">
      <w:start w:val="1"/>
      <w:numFmt w:val="decimal"/>
      <w:isLgl/>
      <w:lvlText w:val="%1.%2.%3.%4.%5.%6.%7.%8.%9"/>
      <w:lvlJc w:val="left"/>
      <w:pPr>
        <w:ind w:left="5256" w:hanging="1800"/>
      </w:pPr>
    </w:lvl>
  </w:abstractNum>
  <w:abstractNum w:abstractNumId="6"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7" w15:restartNumberingAfterBreak="0">
    <w:nsid w:val="553B0259"/>
    <w:multiLevelType w:val="multilevel"/>
    <w:tmpl w:val="8CF4EFAE"/>
    <w:lvl w:ilvl="0">
      <w:start w:val="1"/>
      <w:numFmt w:val="decimal"/>
      <w:lvlText w:val="%1"/>
      <w:lvlJc w:val="left"/>
      <w:pPr>
        <w:ind w:left="433" w:hanging="433"/>
      </w:pPr>
    </w:lvl>
    <w:lvl w:ilvl="1">
      <w:start w:val="1"/>
      <w:numFmt w:val="decimal"/>
      <w:lvlText w:val="%1.%2"/>
      <w:lvlJc w:val="left"/>
      <w:pPr>
        <w:ind w:left="865" w:hanging="433"/>
      </w:pPr>
    </w:lvl>
    <w:lvl w:ilvl="2">
      <w:start w:val="1"/>
      <w:numFmt w:val="decimal"/>
      <w:lvlText w:val="%1.%2.%3"/>
      <w:lvlJc w:val="left"/>
      <w:pPr>
        <w:ind w:left="1584" w:hanging="720"/>
      </w:pPr>
    </w:lvl>
    <w:lvl w:ilvl="3">
      <w:start w:val="1"/>
      <w:numFmt w:val="decimal"/>
      <w:lvlText w:val="%1.%2.%3.%4"/>
      <w:lvlJc w:val="left"/>
      <w:pPr>
        <w:ind w:left="2376" w:hanging="1080"/>
      </w:pPr>
    </w:lvl>
    <w:lvl w:ilvl="4">
      <w:start w:val="1"/>
      <w:numFmt w:val="decimal"/>
      <w:lvlText w:val="%1.%2.%3.%4.%5"/>
      <w:lvlJc w:val="left"/>
      <w:pPr>
        <w:ind w:left="2808" w:hanging="1080"/>
      </w:pPr>
    </w:lvl>
    <w:lvl w:ilvl="5">
      <w:start w:val="1"/>
      <w:numFmt w:val="decimal"/>
      <w:lvlText w:val="%1.%2.%3.%4.%5.%6"/>
      <w:lvlJc w:val="left"/>
      <w:pPr>
        <w:ind w:left="3600" w:hanging="1440"/>
      </w:pPr>
    </w:lvl>
    <w:lvl w:ilvl="6">
      <w:start w:val="1"/>
      <w:numFmt w:val="decimal"/>
      <w:lvlText w:val="%1.%2.%3.%4.%5.%6.%7"/>
      <w:lvlJc w:val="left"/>
      <w:pPr>
        <w:ind w:left="4032" w:hanging="1440"/>
      </w:pPr>
    </w:lvl>
    <w:lvl w:ilvl="7">
      <w:start w:val="1"/>
      <w:numFmt w:val="decimal"/>
      <w:lvlText w:val="%1.%2.%3.%4.%5.%6.%7.%8"/>
      <w:lvlJc w:val="left"/>
      <w:pPr>
        <w:ind w:left="4824" w:hanging="1800"/>
      </w:pPr>
    </w:lvl>
    <w:lvl w:ilvl="8">
      <w:start w:val="1"/>
      <w:numFmt w:val="decimal"/>
      <w:lvlText w:val="%1.%2.%3.%4.%5.%6.%7.%8.%9"/>
      <w:lvlJc w:val="left"/>
      <w:pPr>
        <w:ind w:left="5256" w:hanging="1800"/>
      </w:pPr>
    </w:lvl>
  </w:abstractNum>
  <w:abstractNum w:abstractNumId="8" w15:restartNumberingAfterBreak="0">
    <w:nsid w:val="5CC252BE"/>
    <w:multiLevelType w:val="hybridMultilevel"/>
    <w:tmpl w:val="DD80F990"/>
    <w:lvl w:ilvl="0" w:tplc="0C0C0005">
      <w:start w:val="1"/>
      <w:numFmt w:val="bullet"/>
      <w:lvlText w:val=""/>
      <w:lvlJc w:val="left"/>
      <w:pPr>
        <w:ind w:left="1728" w:hanging="360"/>
      </w:pPr>
      <w:rPr>
        <w:rFonts w:ascii="Wingdings" w:hAnsi="Wingdings" w:hint="default"/>
      </w:rPr>
    </w:lvl>
    <w:lvl w:ilvl="1" w:tplc="C754572C">
      <w:numFmt w:val="bullet"/>
      <w:lvlText w:val=""/>
      <w:lvlJc w:val="left"/>
      <w:pPr>
        <w:ind w:left="2523" w:hanging="435"/>
      </w:pPr>
      <w:rPr>
        <w:rFonts w:ascii="Webdings" w:eastAsia="Calibri" w:hAnsi="Webdings" w:cs="Arial" w:hint="default"/>
      </w:rPr>
    </w:lvl>
    <w:lvl w:ilvl="2" w:tplc="0C0C0005">
      <w:start w:val="1"/>
      <w:numFmt w:val="bullet"/>
      <w:lvlText w:val=""/>
      <w:lvlJc w:val="left"/>
      <w:pPr>
        <w:ind w:left="3168" w:hanging="360"/>
      </w:pPr>
      <w:rPr>
        <w:rFonts w:ascii="Wingdings" w:hAnsi="Wingdings" w:hint="default"/>
      </w:rPr>
    </w:lvl>
    <w:lvl w:ilvl="3" w:tplc="0C0C0001">
      <w:start w:val="1"/>
      <w:numFmt w:val="bullet"/>
      <w:lvlText w:val=""/>
      <w:lvlJc w:val="left"/>
      <w:pPr>
        <w:ind w:left="3888" w:hanging="360"/>
      </w:pPr>
      <w:rPr>
        <w:rFonts w:ascii="Symbol" w:hAnsi="Symbol" w:hint="default"/>
      </w:rPr>
    </w:lvl>
    <w:lvl w:ilvl="4" w:tplc="0C0C0003">
      <w:start w:val="1"/>
      <w:numFmt w:val="bullet"/>
      <w:lvlText w:val="o"/>
      <w:lvlJc w:val="left"/>
      <w:pPr>
        <w:ind w:left="4608" w:hanging="360"/>
      </w:pPr>
      <w:rPr>
        <w:rFonts w:ascii="Courier New" w:hAnsi="Courier New" w:cs="Courier New" w:hint="default"/>
      </w:rPr>
    </w:lvl>
    <w:lvl w:ilvl="5" w:tplc="0C0C0005">
      <w:start w:val="1"/>
      <w:numFmt w:val="bullet"/>
      <w:lvlText w:val=""/>
      <w:lvlJc w:val="left"/>
      <w:pPr>
        <w:ind w:left="5328" w:hanging="360"/>
      </w:pPr>
      <w:rPr>
        <w:rFonts w:ascii="Wingdings" w:hAnsi="Wingdings" w:hint="default"/>
      </w:rPr>
    </w:lvl>
    <w:lvl w:ilvl="6" w:tplc="0C0C0001">
      <w:start w:val="1"/>
      <w:numFmt w:val="bullet"/>
      <w:lvlText w:val=""/>
      <w:lvlJc w:val="left"/>
      <w:pPr>
        <w:ind w:left="6048" w:hanging="360"/>
      </w:pPr>
      <w:rPr>
        <w:rFonts w:ascii="Symbol" w:hAnsi="Symbol" w:hint="default"/>
      </w:rPr>
    </w:lvl>
    <w:lvl w:ilvl="7" w:tplc="0C0C0003">
      <w:start w:val="1"/>
      <w:numFmt w:val="bullet"/>
      <w:lvlText w:val="o"/>
      <w:lvlJc w:val="left"/>
      <w:pPr>
        <w:ind w:left="6768" w:hanging="360"/>
      </w:pPr>
      <w:rPr>
        <w:rFonts w:ascii="Courier New" w:hAnsi="Courier New" w:cs="Courier New" w:hint="default"/>
      </w:rPr>
    </w:lvl>
    <w:lvl w:ilvl="8" w:tplc="0C0C0005">
      <w:start w:val="1"/>
      <w:numFmt w:val="bullet"/>
      <w:lvlText w:val=""/>
      <w:lvlJc w:val="left"/>
      <w:pPr>
        <w:ind w:left="7488" w:hanging="360"/>
      </w:pPr>
      <w:rPr>
        <w:rFonts w:ascii="Wingdings" w:hAnsi="Wingdings" w:hint="default"/>
      </w:rPr>
    </w:lvl>
  </w:abstractNum>
  <w:abstractNum w:abstractNumId="9"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9462799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3777743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27968486">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656076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59015778">
    <w:abstractNumId w:val="6"/>
  </w:num>
  <w:num w:numId="6" w16cid:durableId="21081915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0377186">
    <w:abstractNumId w:val="3"/>
  </w:num>
  <w:num w:numId="8" w16cid:durableId="474296906">
    <w:abstractNumId w:val="4"/>
  </w:num>
  <w:num w:numId="9" w16cid:durableId="887182395">
    <w:abstractNumId w:val="2"/>
  </w:num>
  <w:num w:numId="10" w16cid:durableId="5269845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19326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23039006">
    <w:abstractNumId w:val="8"/>
  </w:num>
  <w:num w:numId="13" w16cid:durableId="10461753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35841"/>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17FB"/>
    <w:rsid w:val="00004162"/>
    <w:rsid w:val="0002599E"/>
    <w:rsid w:val="00036E11"/>
    <w:rsid w:val="00054C5C"/>
    <w:rsid w:val="00083418"/>
    <w:rsid w:val="000862D7"/>
    <w:rsid w:val="000911A0"/>
    <w:rsid w:val="000C0E96"/>
    <w:rsid w:val="000C6170"/>
    <w:rsid w:val="001268A3"/>
    <w:rsid w:val="00170661"/>
    <w:rsid w:val="001B4BE3"/>
    <w:rsid w:val="001B6017"/>
    <w:rsid w:val="001B7FB5"/>
    <w:rsid w:val="001F68B5"/>
    <w:rsid w:val="00214312"/>
    <w:rsid w:val="002B27BB"/>
    <w:rsid w:val="002E5766"/>
    <w:rsid w:val="003026F3"/>
    <w:rsid w:val="00304D83"/>
    <w:rsid w:val="00324AC4"/>
    <w:rsid w:val="00351776"/>
    <w:rsid w:val="003772A0"/>
    <w:rsid w:val="0038042F"/>
    <w:rsid w:val="00390083"/>
    <w:rsid w:val="003C0BD1"/>
    <w:rsid w:val="003F3E1E"/>
    <w:rsid w:val="003F4D7F"/>
    <w:rsid w:val="00406EFD"/>
    <w:rsid w:val="00421089"/>
    <w:rsid w:val="00434FE1"/>
    <w:rsid w:val="00470B68"/>
    <w:rsid w:val="00481084"/>
    <w:rsid w:val="004B1B6D"/>
    <w:rsid w:val="004D5E3B"/>
    <w:rsid w:val="004F3C34"/>
    <w:rsid w:val="004F4FD5"/>
    <w:rsid w:val="00531DF9"/>
    <w:rsid w:val="00564C7E"/>
    <w:rsid w:val="00565830"/>
    <w:rsid w:val="005956ED"/>
    <w:rsid w:val="005D6A08"/>
    <w:rsid w:val="005D7119"/>
    <w:rsid w:val="00614FDB"/>
    <w:rsid w:val="0066785A"/>
    <w:rsid w:val="00685F18"/>
    <w:rsid w:val="006E21E1"/>
    <w:rsid w:val="006E2D84"/>
    <w:rsid w:val="006E3B1E"/>
    <w:rsid w:val="007021AB"/>
    <w:rsid w:val="00752976"/>
    <w:rsid w:val="00773C32"/>
    <w:rsid w:val="0078466D"/>
    <w:rsid w:val="00796AA9"/>
    <w:rsid w:val="007A723C"/>
    <w:rsid w:val="007B0A46"/>
    <w:rsid w:val="007B65C9"/>
    <w:rsid w:val="007C4D72"/>
    <w:rsid w:val="007C7EDE"/>
    <w:rsid w:val="007D142D"/>
    <w:rsid w:val="007E4AB2"/>
    <w:rsid w:val="00810133"/>
    <w:rsid w:val="00822236"/>
    <w:rsid w:val="008274E9"/>
    <w:rsid w:val="008341FB"/>
    <w:rsid w:val="008622EF"/>
    <w:rsid w:val="00864FA4"/>
    <w:rsid w:val="008D17F4"/>
    <w:rsid w:val="008E5D1D"/>
    <w:rsid w:val="008F0836"/>
    <w:rsid w:val="00903A3B"/>
    <w:rsid w:val="00922542"/>
    <w:rsid w:val="00933913"/>
    <w:rsid w:val="00936D69"/>
    <w:rsid w:val="00946B24"/>
    <w:rsid w:val="00947039"/>
    <w:rsid w:val="00965EE6"/>
    <w:rsid w:val="00981D79"/>
    <w:rsid w:val="009A11E4"/>
    <w:rsid w:val="009E138F"/>
    <w:rsid w:val="009F5AF8"/>
    <w:rsid w:val="00A22BF1"/>
    <w:rsid w:val="00A46A66"/>
    <w:rsid w:val="00A4771C"/>
    <w:rsid w:val="00A53270"/>
    <w:rsid w:val="00A57FCC"/>
    <w:rsid w:val="00A65A20"/>
    <w:rsid w:val="00AC6DF4"/>
    <w:rsid w:val="00AD0D73"/>
    <w:rsid w:val="00AE4417"/>
    <w:rsid w:val="00B15109"/>
    <w:rsid w:val="00B22783"/>
    <w:rsid w:val="00B53AB9"/>
    <w:rsid w:val="00B567E7"/>
    <w:rsid w:val="00B62E04"/>
    <w:rsid w:val="00B70159"/>
    <w:rsid w:val="00B717AA"/>
    <w:rsid w:val="00B74E75"/>
    <w:rsid w:val="00B817FB"/>
    <w:rsid w:val="00BC5568"/>
    <w:rsid w:val="00BF3DFF"/>
    <w:rsid w:val="00C20EF7"/>
    <w:rsid w:val="00C741E5"/>
    <w:rsid w:val="00C86FC5"/>
    <w:rsid w:val="00C94B5C"/>
    <w:rsid w:val="00CE5D05"/>
    <w:rsid w:val="00D32005"/>
    <w:rsid w:val="00D377AC"/>
    <w:rsid w:val="00D421F0"/>
    <w:rsid w:val="00D449B3"/>
    <w:rsid w:val="00D5125A"/>
    <w:rsid w:val="00D90EB5"/>
    <w:rsid w:val="00DA1B9B"/>
    <w:rsid w:val="00DB5801"/>
    <w:rsid w:val="00DF54CB"/>
    <w:rsid w:val="00E04312"/>
    <w:rsid w:val="00E23B98"/>
    <w:rsid w:val="00E6107A"/>
    <w:rsid w:val="00E6193D"/>
    <w:rsid w:val="00E8763D"/>
    <w:rsid w:val="00EA146F"/>
    <w:rsid w:val="00EE0FBB"/>
    <w:rsid w:val="00F0792C"/>
    <w:rsid w:val="00F206C9"/>
    <w:rsid w:val="00F86153"/>
    <w:rsid w:val="00FB28EC"/>
    <w:rsid w:val="00FD78CA"/>
    <w:rsid w:val="00FE1144"/>
    <w:rsid w:val="00FF661C"/>
  </w:rsids>
  <m:mathPr>
    <m:mathFont m:val="Cambria Math"/>
    <m:brkBin m:val="before"/>
    <m:brkBinSub m:val="--"/>
    <m:smallFrac m:val="0"/>
    <m:dispDef/>
    <m:lMargin m:val="0"/>
    <m:rMargin m:val="0"/>
    <m:defJc m:val="centerGroup"/>
    <m:wrapIndent m:val="1440"/>
    <m:intLim m:val="subSup"/>
    <m:naryLim m:val="undOvr"/>
  </m:mathPr>
  <w:themeFontLang w:val="fr-CA"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0029B7D2"/>
  <w15:docId w15:val="{17297B3F-F5C1-48A1-9B32-B83320619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A08"/>
    <w:pPr>
      <w:widowControl w:val="0"/>
      <w:jc w:val="both"/>
    </w:pPr>
    <w:rPr>
      <w:rFonts w:ascii="Arial" w:hAnsi="Arial"/>
      <w:sz w:val="22"/>
      <w:lang w:val="en-CA"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link w:val="En-tteCar"/>
    <w:uiPriority w:val="99"/>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semiHidden/>
    <w:pPr>
      <w:ind w:left="1395" w:hanging="18"/>
    </w:pPr>
  </w:style>
  <w:style w:type="character" w:customStyle="1" w:styleId="PieddepageCar">
    <w:name w:val="Pied de page Car"/>
    <w:link w:val="Pieddepage"/>
    <w:uiPriority w:val="99"/>
    <w:rsid w:val="00B817FB"/>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paragraph" w:styleId="Paragraphedeliste">
    <w:name w:val="List Paragraph"/>
    <w:basedOn w:val="Normal"/>
    <w:uiPriority w:val="34"/>
    <w:qFormat/>
    <w:rsid w:val="003772A0"/>
    <w:pPr>
      <w:ind w:left="708"/>
    </w:pPr>
  </w:style>
  <w:style w:type="character" w:customStyle="1" w:styleId="En-tteCar">
    <w:name w:val="En-tête Car"/>
    <w:aliases w:val="Car Car"/>
    <w:link w:val="En-tte"/>
    <w:uiPriority w:val="99"/>
    <w:rsid w:val="008622EF"/>
    <w:rPr>
      <w:rFonts w:ascii="Arial" w:hAnsi="Arial"/>
      <w:sz w:val="22"/>
      <w:lang w:eastAsia="fr-FR"/>
    </w:rPr>
  </w:style>
  <w:style w:type="paragraph" w:styleId="Notedebasdepage">
    <w:name w:val="footnote text"/>
    <w:basedOn w:val="Normal"/>
    <w:link w:val="NotedebasdepageCar"/>
    <w:semiHidden/>
    <w:rsid w:val="00BF3DFF"/>
    <w:pPr>
      <w:widowControl/>
    </w:pPr>
    <w:rPr>
      <w:lang w:val="x-none"/>
    </w:rPr>
  </w:style>
  <w:style w:type="character" w:customStyle="1" w:styleId="NotedebasdepageCar">
    <w:name w:val="Note de bas de page Car"/>
    <w:basedOn w:val="Policepardfaut"/>
    <w:link w:val="Notedebasdepage"/>
    <w:semiHidden/>
    <w:rsid w:val="00BF3DFF"/>
    <w:rPr>
      <w:rFonts w:ascii="Arial" w:hAnsi="Arial"/>
      <w:sz w:val="22"/>
      <w:lang w:val="x-none" w:eastAsia="fr-FR"/>
    </w:rPr>
  </w:style>
  <w:style w:type="paragraph" w:customStyle="1" w:styleId="Niveau2">
    <w:name w:val="Niveau 2"/>
    <w:basedOn w:val="Normal"/>
    <w:next w:val="Normal"/>
    <w:rsid w:val="00FE1144"/>
    <w:pPr>
      <w:tabs>
        <w:tab w:val="left" w:pos="1080"/>
      </w:tabs>
      <w:spacing w:after="360"/>
      <w:ind w:left="1080" w:hanging="533"/>
      <w:jc w:val="left"/>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7355">
      <w:bodyDiv w:val="1"/>
      <w:marLeft w:val="0"/>
      <w:marRight w:val="0"/>
      <w:marTop w:val="0"/>
      <w:marBottom w:val="0"/>
      <w:divBdr>
        <w:top w:val="none" w:sz="0" w:space="0" w:color="auto"/>
        <w:left w:val="none" w:sz="0" w:space="0" w:color="auto"/>
        <w:bottom w:val="none" w:sz="0" w:space="0" w:color="auto"/>
        <w:right w:val="none" w:sz="0" w:space="0" w:color="auto"/>
      </w:divBdr>
    </w:div>
    <w:div w:id="203182481">
      <w:bodyDiv w:val="1"/>
      <w:marLeft w:val="0"/>
      <w:marRight w:val="0"/>
      <w:marTop w:val="0"/>
      <w:marBottom w:val="0"/>
      <w:divBdr>
        <w:top w:val="none" w:sz="0" w:space="0" w:color="auto"/>
        <w:left w:val="none" w:sz="0" w:space="0" w:color="auto"/>
        <w:bottom w:val="none" w:sz="0" w:space="0" w:color="auto"/>
        <w:right w:val="none" w:sz="0" w:space="0" w:color="auto"/>
      </w:divBdr>
    </w:div>
    <w:div w:id="275218400">
      <w:bodyDiv w:val="1"/>
      <w:marLeft w:val="0"/>
      <w:marRight w:val="0"/>
      <w:marTop w:val="0"/>
      <w:marBottom w:val="0"/>
      <w:divBdr>
        <w:top w:val="none" w:sz="0" w:space="0" w:color="auto"/>
        <w:left w:val="none" w:sz="0" w:space="0" w:color="auto"/>
        <w:bottom w:val="none" w:sz="0" w:space="0" w:color="auto"/>
        <w:right w:val="none" w:sz="0" w:space="0" w:color="auto"/>
      </w:divBdr>
    </w:div>
    <w:div w:id="307706459">
      <w:bodyDiv w:val="1"/>
      <w:marLeft w:val="0"/>
      <w:marRight w:val="0"/>
      <w:marTop w:val="0"/>
      <w:marBottom w:val="0"/>
      <w:divBdr>
        <w:top w:val="none" w:sz="0" w:space="0" w:color="auto"/>
        <w:left w:val="none" w:sz="0" w:space="0" w:color="auto"/>
        <w:bottom w:val="none" w:sz="0" w:space="0" w:color="auto"/>
        <w:right w:val="none" w:sz="0" w:space="0" w:color="auto"/>
      </w:divBdr>
    </w:div>
    <w:div w:id="360975962">
      <w:bodyDiv w:val="1"/>
      <w:marLeft w:val="0"/>
      <w:marRight w:val="0"/>
      <w:marTop w:val="0"/>
      <w:marBottom w:val="0"/>
      <w:divBdr>
        <w:top w:val="none" w:sz="0" w:space="0" w:color="auto"/>
        <w:left w:val="none" w:sz="0" w:space="0" w:color="auto"/>
        <w:bottom w:val="none" w:sz="0" w:space="0" w:color="auto"/>
        <w:right w:val="none" w:sz="0" w:space="0" w:color="auto"/>
      </w:divBdr>
    </w:div>
    <w:div w:id="447510466">
      <w:bodyDiv w:val="1"/>
      <w:marLeft w:val="0"/>
      <w:marRight w:val="0"/>
      <w:marTop w:val="0"/>
      <w:marBottom w:val="0"/>
      <w:divBdr>
        <w:top w:val="none" w:sz="0" w:space="0" w:color="auto"/>
        <w:left w:val="none" w:sz="0" w:space="0" w:color="auto"/>
        <w:bottom w:val="none" w:sz="0" w:space="0" w:color="auto"/>
        <w:right w:val="none" w:sz="0" w:space="0" w:color="auto"/>
      </w:divBdr>
    </w:div>
    <w:div w:id="522090400">
      <w:bodyDiv w:val="1"/>
      <w:marLeft w:val="0"/>
      <w:marRight w:val="0"/>
      <w:marTop w:val="0"/>
      <w:marBottom w:val="0"/>
      <w:divBdr>
        <w:top w:val="none" w:sz="0" w:space="0" w:color="auto"/>
        <w:left w:val="none" w:sz="0" w:space="0" w:color="auto"/>
        <w:bottom w:val="none" w:sz="0" w:space="0" w:color="auto"/>
        <w:right w:val="none" w:sz="0" w:space="0" w:color="auto"/>
      </w:divBdr>
    </w:div>
    <w:div w:id="553156170">
      <w:bodyDiv w:val="1"/>
      <w:marLeft w:val="0"/>
      <w:marRight w:val="0"/>
      <w:marTop w:val="0"/>
      <w:marBottom w:val="0"/>
      <w:divBdr>
        <w:top w:val="none" w:sz="0" w:space="0" w:color="auto"/>
        <w:left w:val="none" w:sz="0" w:space="0" w:color="auto"/>
        <w:bottom w:val="none" w:sz="0" w:space="0" w:color="auto"/>
        <w:right w:val="none" w:sz="0" w:space="0" w:color="auto"/>
      </w:divBdr>
    </w:div>
    <w:div w:id="665863674">
      <w:bodyDiv w:val="1"/>
      <w:marLeft w:val="0"/>
      <w:marRight w:val="0"/>
      <w:marTop w:val="0"/>
      <w:marBottom w:val="0"/>
      <w:divBdr>
        <w:top w:val="none" w:sz="0" w:space="0" w:color="auto"/>
        <w:left w:val="none" w:sz="0" w:space="0" w:color="auto"/>
        <w:bottom w:val="none" w:sz="0" w:space="0" w:color="auto"/>
        <w:right w:val="none" w:sz="0" w:space="0" w:color="auto"/>
      </w:divBdr>
    </w:div>
    <w:div w:id="694842891">
      <w:bodyDiv w:val="1"/>
      <w:marLeft w:val="0"/>
      <w:marRight w:val="0"/>
      <w:marTop w:val="0"/>
      <w:marBottom w:val="0"/>
      <w:divBdr>
        <w:top w:val="none" w:sz="0" w:space="0" w:color="auto"/>
        <w:left w:val="none" w:sz="0" w:space="0" w:color="auto"/>
        <w:bottom w:val="none" w:sz="0" w:space="0" w:color="auto"/>
        <w:right w:val="none" w:sz="0" w:space="0" w:color="auto"/>
      </w:divBdr>
    </w:div>
    <w:div w:id="767702276">
      <w:bodyDiv w:val="1"/>
      <w:marLeft w:val="0"/>
      <w:marRight w:val="0"/>
      <w:marTop w:val="0"/>
      <w:marBottom w:val="0"/>
      <w:divBdr>
        <w:top w:val="none" w:sz="0" w:space="0" w:color="auto"/>
        <w:left w:val="none" w:sz="0" w:space="0" w:color="auto"/>
        <w:bottom w:val="none" w:sz="0" w:space="0" w:color="auto"/>
        <w:right w:val="none" w:sz="0" w:space="0" w:color="auto"/>
      </w:divBdr>
    </w:div>
    <w:div w:id="804851766">
      <w:bodyDiv w:val="1"/>
      <w:marLeft w:val="0"/>
      <w:marRight w:val="0"/>
      <w:marTop w:val="0"/>
      <w:marBottom w:val="0"/>
      <w:divBdr>
        <w:top w:val="none" w:sz="0" w:space="0" w:color="auto"/>
        <w:left w:val="none" w:sz="0" w:space="0" w:color="auto"/>
        <w:bottom w:val="none" w:sz="0" w:space="0" w:color="auto"/>
        <w:right w:val="none" w:sz="0" w:space="0" w:color="auto"/>
      </w:divBdr>
    </w:div>
    <w:div w:id="927078589">
      <w:bodyDiv w:val="1"/>
      <w:marLeft w:val="0"/>
      <w:marRight w:val="0"/>
      <w:marTop w:val="0"/>
      <w:marBottom w:val="0"/>
      <w:divBdr>
        <w:top w:val="none" w:sz="0" w:space="0" w:color="auto"/>
        <w:left w:val="none" w:sz="0" w:space="0" w:color="auto"/>
        <w:bottom w:val="none" w:sz="0" w:space="0" w:color="auto"/>
        <w:right w:val="none" w:sz="0" w:space="0" w:color="auto"/>
      </w:divBdr>
    </w:div>
    <w:div w:id="927271609">
      <w:bodyDiv w:val="1"/>
      <w:marLeft w:val="0"/>
      <w:marRight w:val="0"/>
      <w:marTop w:val="0"/>
      <w:marBottom w:val="0"/>
      <w:divBdr>
        <w:top w:val="none" w:sz="0" w:space="0" w:color="auto"/>
        <w:left w:val="none" w:sz="0" w:space="0" w:color="auto"/>
        <w:bottom w:val="none" w:sz="0" w:space="0" w:color="auto"/>
        <w:right w:val="none" w:sz="0" w:space="0" w:color="auto"/>
      </w:divBdr>
    </w:div>
    <w:div w:id="928076977">
      <w:bodyDiv w:val="1"/>
      <w:marLeft w:val="0"/>
      <w:marRight w:val="0"/>
      <w:marTop w:val="0"/>
      <w:marBottom w:val="0"/>
      <w:divBdr>
        <w:top w:val="none" w:sz="0" w:space="0" w:color="auto"/>
        <w:left w:val="none" w:sz="0" w:space="0" w:color="auto"/>
        <w:bottom w:val="none" w:sz="0" w:space="0" w:color="auto"/>
        <w:right w:val="none" w:sz="0" w:space="0" w:color="auto"/>
      </w:divBdr>
    </w:div>
    <w:div w:id="950404781">
      <w:bodyDiv w:val="1"/>
      <w:marLeft w:val="0"/>
      <w:marRight w:val="0"/>
      <w:marTop w:val="0"/>
      <w:marBottom w:val="0"/>
      <w:divBdr>
        <w:top w:val="none" w:sz="0" w:space="0" w:color="auto"/>
        <w:left w:val="none" w:sz="0" w:space="0" w:color="auto"/>
        <w:bottom w:val="none" w:sz="0" w:space="0" w:color="auto"/>
        <w:right w:val="none" w:sz="0" w:space="0" w:color="auto"/>
      </w:divBdr>
    </w:div>
    <w:div w:id="1130247419">
      <w:bodyDiv w:val="1"/>
      <w:marLeft w:val="0"/>
      <w:marRight w:val="0"/>
      <w:marTop w:val="0"/>
      <w:marBottom w:val="0"/>
      <w:divBdr>
        <w:top w:val="none" w:sz="0" w:space="0" w:color="auto"/>
        <w:left w:val="none" w:sz="0" w:space="0" w:color="auto"/>
        <w:bottom w:val="none" w:sz="0" w:space="0" w:color="auto"/>
        <w:right w:val="none" w:sz="0" w:space="0" w:color="auto"/>
      </w:divBdr>
    </w:div>
    <w:div w:id="1212616259">
      <w:bodyDiv w:val="1"/>
      <w:marLeft w:val="0"/>
      <w:marRight w:val="0"/>
      <w:marTop w:val="0"/>
      <w:marBottom w:val="0"/>
      <w:divBdr>
        <w:top w:val="none" w:sz="0" w:space="0" w:color="auto"/>
        <w:left w:val="none" w:sz="0" w:space="0" w:color="auto"/>
        <w:bottom w:val="none" w:sz="0" w:space="0" w:color="auto"/>
        <w:right w:val="none" w:sz="0" w:space="0" w:color="auto"/>
      </w:divBdr>
    </w:div>
    <w:div w:id="1284000111">
      <w:bodyDiv w:val="1"/>
      <w:marLeft w:val="0"/>
      <w:marRight w:val="0"/>
      <w:marTop w:val="0"/>
      <w:marBottom w:val="0"/>
      <w:divBdr>
        <w:top w:val="none" w:sz="0" w:space="0" w:color="auto"/>
        <w:left w:val="none" w:sz="0" w:space="0" w:color="auto"/>
        <w:bottom w:val="none" w:sz="0" w:space="0" w:color="auto"/>
        <w:right w:val="none" w:sz="0" w:space="0" w:color="auto"/>
      </w:divBdr>
    </w:div>
    <w:div w:id="1327512934">
      <w:bodyDiv w:val="1"/>
      <w:marLeft w:val="0"/>
      <w:marRight w:val="0"/>
      <w:marTop w:val="0"/>
      <w:marBottom w:val="0"/>
      <w:divBdr>
        <w:top w:val="none" w:sz="0" w:space="0" w:color="auto"/>
        <w:left w:val="none" w:sz="0" w:space="0" w:color="auto"/>
        <w:bottom w:val="none" w:sz="0" w:space="0" w:color="auto"/>
        <w:right w:val="none" w:sz="0" w:space="0" w:color="auto"/>
      </w:divBdr>
    </w:div>
    <w:div w:id="1499271636">
      <w:bodyDiv w:val="1"/>
      <w:marLeft w:val="0"/>
      <w:marRight w:val="0"/>
      <w:marTop w:val="0"/>
      <w:marBottom w:val="0"/>
      <w:divBdr>
        <w:top w:val="none" w:sz="0" w:space="0" w:color="auto"/>
        <w:left w:val="none" w:sz="0" w:space="0" w:color="auto"/>
        <w:bottom w:val="none" w:sz="0" w:space="0" w:color="auto"/>
        <w:right w:val="none" w:sz="0" w:space="0" w:color="auto"/>
      </w:divBdr>
    </w:div>
    <w:div w:id="1513376357">
      <w:bodyDiv w:val="1"/>
      <w:marLeft w:val="0"/>
      <w:marRight w:val="0"/>
      <w:marTop w:val="0"/>
      <w:marBottom w:val="0"/>
      <w:divBdr>
        <w:top w:val="none" w:sz="0" w:space="0" w:color="auto"/>
        <w:left w:val="none" w:sz="0" w:space="0" w:color="auto"/>
        <w:bottom w:val="none" w:sz="0" w:space="0" w:color="auto"/>
        <w:right w:val="none" w:sz="0" w:space="0" w:color="auto"/>
      </w:divBdr>
    </w:div>
    <w:div w:id="1527987953">
      <w:bodyDiv w:val="1"/>
      <w:marLeft w:val="0"/>
      <w:marRight w:val="0"/>
      <w:marTop w:val="0"/>
      <w:marBottom w:val="0"/>
      <w:divBdr>
        <w:top w:val="none" w:sz="0" w:space="0" w:color="auto"/>
        <w:left w:val="none" w:sz="0" w:space="0" w:color="auto"/>
        <w:bottom w:val="none" w:sz="0" w:space="0" w:color="auto"/>
        <w:right w:val="none" w:sz="0" w:space="0" w:color="auto"/>
      </w:divBdr>
    </w:div>
    <w:div w:id="1604266713">
      <w:bodyDiv w:val="1"/>
      <w:marLeft w:val="0"/>
      <w:marRight w:val="0"/>
      <w:marTop w:val="0"/>
      <w:marBottom w:val="0"/>
      <w:divBdr>
        <w:top w:val="none" w:sz="0" w:space="0" w:color="auto"/>
        <w:left w:val="none" w:sz="0" w:space="0" w:color="auto"/>
        <w:bottom w:val="none" w:sz="0" w:space="0" w:color="auto"/>
        <w:right w:val="none" w:sz="0" w:space="0" w:color="auto"/>
      </w:divBdr>
    </w:div>
    <w:div w:id="1627812720">
      <w:bodyDiv w:val="1"/>
      <w:marLeft w:val="0"/>
      <w:marRight w:val="0"/>
      <w:marTop w:val="0"/>
      <w:marBottom w:val="0"/>
      <w:divBdr>
        <w:top w:val="none" w:sz="0" w:space="0" w:color="auto"/>
        <w:left w:val="none" w:sz="0" w:space="0" w:color="auto"/>
        <w:bottom w:val="none" w:sz="0" w:space="0" w:color="auto"/>
        <w:right w:val="none" w:sz="0" w:space="0" w:color="auto"/>
      </w:divBdr>
    </w:div>
    <w:div w:id="1832596555">
      <w:bodyDiv w:val="1"/>
      <w:marLeft w:val="0"/>
      <w:marRight w:val="0"/>
      <w:marTop w:val="0"/>
      <w:marBottom w:val="0"/>
      <w:divBdr>
        <w:top w:val="none" w:sz="0" w:space="0" w:color="auto"/>
        <w:left w:val="none" w:sz="0" w:space="0" w:color="auto"/>
        <w:bottom w:val="none" w:sz="0" w:space="0" w:color="auto"/>
        <w:right w:val="none" w:sz="0" w:space="0" w:color="auto"/>
      </w:divBdr>
    </w:div>
    <w:div w:id="1914512567">
      <w:bodyDiv w:val="1"/>
      <w:marLeft w:val="0"/>
      <w:marRight w:val="0"/>
      <w:marTop w:val="0"/>
      <w:marBottom w:val="0"/>
      <w:divBdr>
        <w:top w:val="none" w:sz="0" w:space="0" w:color="auto"/>
        <w:left w:val="none" w:sz="0" w:space="0" w:color="auto"/>
        <w:bottom w:val="none" w:sz="0" w:space="0" w:color="auto"/>
        <w:right w:val="none" w:sz="0" w:space="0" w:color="auto"/>
      </w:divBdr>
    </w:div>
    <w:div w:id="1937516782">
      <w:bodyDiv w:val="1"/>
      <w:marLeft w:val="0"/>
      <w:marRight w:val="0"/>
      <w:marTop w:val="0"/>
      <w:marBottom w:val="0"/>
      <w:divBdr>
        <w:top w:val="none" w:sz="0" w:space="0" w:color="auto"/>
        <w:left w:val="none" w:sz="0" w:space="0" w:color="auto"/>
        <w:bottom w:val="none" w:sz="0" w:space="0" w:color="auto"/>
        <w:right w:val="none" w:sz="0" w:space="0" w:color="auto"/>
      </w:divBdr>
    </w:div>
    <w:div w:id="1963032378">
      <w:bodyDiv w:val="1"/>
      <w:marLeft w:val="0"/>
      <w:marRight w:val="0"/>
      <w:marTop w:val="0"/>
      <w:marBottom w:val="0"/>
      <w:divBdr>
        <w:top w:val="none" w:sz="0" w:space="0" w:color="auto"/>
        <w:left w:val="none" w:sz="0" w:space="0" w:color="auto"/>
        <w:bottom w:val="none" w:sz="0" w:space="0" w:color="auto"/>
        <w:right w:val="none" w:sz="0" w:space="0" w:color="auto"/>
      </w:divBdr>
    </w:div>
    <w:div w:id="1973753513">
      <w:bodyDiv w:val="1"/>
      <w:marLeft w:val="0"/>
      <w:marRight w:val="0"/>
      <w:marTop w:val="0"/>
      <w:marBottom w:val="0"/>
      <w:divBdr>
        <w:top w:val="none" w:sz="0" w:space="0" w:color="auto"/>
        <w:left w:val="none" w:sz="0" w:space="0" w:color="auto"/>
        <w:bottom w:val="none" w:sz="0" w:space="0" w:color="auto"/>
        <w:right w:val="none" w:sz="0" w:space="0" w:color="auto"/>
      </w:divBdr>
    </w:div>
    <w:div w:id="2013333026">
      <w:bodyDiv w:val="1"/>
      <w:marLeft w:val="0"/>
      <w:marRight w:val="0"/>
      <w:marTop w:val="0"/>
      <w:marBottom w:val="0"/>
      <w:divBdr>
        <w:top w:val="none" w:sz="0" w:space="0" w:color="auto"/>
        <w:left w:val="none" w:sz="0" w:space="0" w:color="auto"/>
        <w:bottom w:val="none" w:sz="0" w:space="0" w:color="auto"/>
        <w:right w:val="none" w:sz="0" w:space="0" w:color="auto"/>
      </w:divBdr>
    </w:div>
    <w:div w:id="2081980082">
      <w:bodyDiv w:val="1"/>
      <w:marLeft w:val="0"/>
      <w:marRight w:val="0"/>
      <w:marTop w:val="0"/>
      <w:marBottom w:val="0"/>
      <w:divBdr>
        <w:top w:val="none" w:sz="0" w:space="0" w:color="auto"/>
        <w:left w:val="none" w:sz="0" w:space="0" w:color="auto"/>
        <w:bottom w:val="none" w:sz="0" w:space="0" w:color="auto"/>
        <w:right w:val="none" w:sz="0" w:space="0" w:color="auto"/>
      </w:divBdr>
    </w:div>
    <w:div w:id="209269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9D4049CD8AA8841A0140BFFABFBFBE7" ma:contentTypeVersion="23" ma:contentTypeDescription="Crée un document." ma:contentTypeScope="" ma:versionID="dc446022731e0fb1e86121cc3068d718">
  <xsd:schema xmlns:xsd="http://www.w3.org/2001/XMLSchema" xmlns:xs="http://www.w3.org/2001/XMLSchema" xmlns:p="http://schemas.microsoft.com/office/2006/metadata/properties" xmlns:ns1="http://schemas.microsoft.com/sharepoint/v3" xmlns:ns2="0de53723-4156-432f-8741-c90b2d986456" xmlns:ns3="bffee363-5238-40f7-b6fb-8639cde8558a" targetNamespace="http://schemas.microsoft.com/office/2006/metadata/properties" ma:root="true" ma:fieldsID="f36261179a8d0c45c81b36a49e429d4a" ns1:_="" ns2:_="" ns3:_="">
    <xsd:import namespace="http://schemas.microsoft.com/sharepoint/v3"/>
    <xsd:import namespace="0de53723-4156-432f-8741-c90b2d986456"/>
    <xsd:import namespace="bffee363-5238-40f7-b6fb-8639cde8558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1:_ip_UnifiedCompliancePolicyProperties" minOccurs="0"/>
                <xsd:element ref="ns1:_ip_UnifiedCompliancePolicyUIAction" minOccurs="0"/>
                <xsd:element ref="ns3:MediaServiceObjectDetectorVersions" minOccurs="0"/>
                <xsd:element ref="ns3:Im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Propriétés de la stratégie de conformité unifiée" ma:hidden="true" ma:internalName="_ip_UnifiedCompliancePolicyProperties">
      <xsd:simpleType>
        <xsd:restriction base="dms:Note"/>
      </xsd:simpleType>
    </xsd:element>
    <xsd:element name="_ip_UnifiedCompliancePolicyUIAction" ma:index="26"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e53723-4156-432f-8741-c90b2d986456"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dexed="true"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a651e21c-b2a8-460f-bd1d-8b90c9391b60}" ma:internalName="TaxCatchAll" ma:showField="CatchAllData" ma:web="0de53723-4156-432f-8741-c90b2d98645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fee363-5238-40f7-b6fb-8639cde8558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Flow_SignoffStatus" ma:index="15" nillable="true" ma:displayName="État de validation" ma:internalName="_x00c9_tat_x0020_de_x0020_validation">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Image" ma:index="28" nillable="true" ma:displayName="Image" ma:format="Thumbnail" ma:internalName="Imag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D9BDF9C1686C5A4E9570E4C4D06843DE" ma:contentTypeVersion="12" ma:contentTypeDescription="Crée un document." ma:contentTypeScope="" ma:versionID="5bd522ec76b61d76b8052c240cba8d1e">
  <xsd:schema xmlns:xsd="http://www.w3.org/2001/XMLSchema" xmlns:xs="http://www.w3.org/2001/XMLSchema" xmlns:p="http://schemas.microsoft.com/office/2006/metadata/properties" xmlns:ns2="70409b95-1f92-41a8-bff8-c6d4892a5b61" xmlns:ns3="6ccaa408-bfe8-4c26-a04c-0f7a10619bf9" targetNamespace="http://schemas.microsoft.com/office/2006/metadata/properties" ma:root="true" ma:fieldsID="c4685d0696e96eece3cbe04217df643e" ns2:_="" ns3:_="">
    <xsd:import namespace="70409b95-1f92-41a8-bff8-c6d4892a5b61"/>
    <xsd:import namespace="6ccaa408-bfe8-4c26-a04c-0f7a10619b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409b95-1f92-41a8-bff8-c6d4892a5b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caa408-bfe8-4c26-a04c-0f7a10619bf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43a7c49-55ba-450a-b3c7-f07ec962105d}" ma:internalName="TaxCatchAll" ma:showField="CatchAllData" ma:web="6ccaa408-bfe8-4c26-a04c-0f7a10619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0409b95-1f92-41a8-bff8-c6d4892a5b61">
      <Terms xmlns="http://schemas.microsoft.com/office/infopath/2007/PartnerControls"/>
    </lcf76f155ced4ddcb4097134ff3c332f>
    <TaxCatchAll xmlns="6ccaa408-bfe8-4c26-a04c-0f7a10619bf9" xsi:nil="true"/>
  </documentManagement>
</p:properties>
</file>

<file path=customXml/itemProps1.xml><?xml version="1.0" encoding="utf-8"?>
<ds:datastoreItem xmlns:ds="http://schemas.openxmlformats.org/officeDocument/2006/customXml" ds:itemID="{70E7B4D5-12B8-4303-8900-72820AC125EF}">
  <ds:schemaRefs>
    <ds:schemaRef ds:uri="http://schemas.openxmlformats.org/officeDocument/2006/bibliography"/>
  </ds:schemaRefs>
</ds:datastoreItem>
</file>

<file path=customXml/itemProps2.xml><?xml version="1.0" encoding="utf-8"?>
<ds:datastoreItem xmlns:ds="http://schemas.openxmlformats.org/officeDocument/2006/customXml" ds:itemID="{E5B96CD2-20D5-463A-82CF-E3A449ABE544}"/>
</file>

<file path=customXml/itemProps3.xml><?xml version="1.0" encoding="utf-8"?>
<ds:datastoreItem xmlns:ds="http://schemas.openxmlformats.org/officeDocument/2006/customXml" ds:itemID="{EBF65939-AD8D-413D-BAB8-059181875C00}"/>
</file>

<file path=customXml/itemProps4.xml><?xml version="1.0" encoding="utf-8"?>
<ds:datastoreItem xmlns:ds="http://schemas.openxmlformats.org/officeDocument/2006/customXml" ds:itemID="{4977EA48-81F3-4A64-BEE7-EDA8A53873AE}"/>
</file>

<file path=customXml/itemProps5.xml><?xml version="1.0" encoding="utf-8"?>
<ds:datastoreItem xmlns:ds="http://schemas.openxmlformats.org/officeDocument/2006/customXml" ds:itemID="{75340C0C-9DA5-4313-804B-81A20664375B}"/>
</file>

<file path=docProps/app.xml><?xml version="1.0" encoding="utf-8"?>
<Properties xmlns="http://schemas.openxmlformats.org/officeDocument/2006/extended-properties" xmlns:vt="http://schemas.openxmlformats.org/officeDocument/2006/docPropsVTypes">
  <Template>Normal.dotm</Template>
  <TotalTime>32</TotalTime>
  <Pages>3</Pages>
  <Words>573</Words>
  <Characters>3157</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Présentation</vt:lpstr>
      <vt:lpstr>Présentation</vt:lpstr>
    </vt:vector>
  </TitlesOfParts>
  <Company>Société GRICS</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creator>BIM10</dc:creator>
  <cp:lastModifiedBy>Côté Sylvianne</cp:lastModifiedBy>
  <cp:revision>14</cp:revision>
  <cp:lastPrinted>2010-12-14T15:16:00Z</cp:lastPrinted>
  <dcterms:created xsi:type="dcterms:W3CDTF">2020-04-16T02:11:00Z</dcterms:created>
  <dcterms:modified xsi:type="dcterms:W3CDTF">2022-10-13T17:18:00Z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0x010100D9BDF9C1686C5A4E9570E4C4D06843DE</vt:lpwstr>
  </property>
  <property fmtid="{D5CDD505-2E9C-101B-9397-08002B2CF9AE}" pid="3" name="_dlc_DocIdItemGuid">
    <vt:lpwstr>8556d209-71a2-4721-bb26-a7b261b52280</vt:lpwstr>
  </property>
  <property fmtid="{D5CDD505-2E9C-101B-9397-08002B2CF9AE}" pid="4" name="Order">
    <vt:r8>26564000</vt:r8>
  </property>
  <property fmtid="{D5CDD505-2E9C-101B-9397-08002B2CF9AE}" pid="5" name="xd_Signature">
    <vt:bool>false</vt:bool>
  </property>
  <property fmtid="{D5CDD505-2E9C-101B-9397-08002B2CF9AE}" pid="6" name="xd_ProgID">
    <vt:lpwstr/>
  </property>
  <property fmtid="{D5CDD505-2E9C-101B-9397-08002B2CF9AE}" pid="7" name="_dlc_DocId">
    <vt:lpwstr>SDRCDWX3EKQZ-1529036314-265640</vt:lpwstr>
  </property>
  <property fmtid="{D5CDD505-2E9C-101B-9397-08002B2CF9AE}" pid="8" name="TriggerFlowInfo">
    <vt:lpwstr/>
  </property>
  <property fmtid="{D5CDD505-2E9C-101B-9397-08002B2CF9AE}" pid="9" name="_dlc_DocIdUrl">
    <vt:lpwstr>https://grics.sharepoint.com/sites/DirectionSIPCE/_layouts/15/DocIdRedir.aspx?ID=SDRCDWX3EKQZ-1529036314-265640, SDRCDWX3EKQZ-1529036314-265640</vt:lpwstr>
  </property>
  <property fmtid="{D5CDD505-2E9C-101B-9397-08002B2CF9AE}" pid="10" name="_SourceUrl">
    <vt:lpwstr/>
  </property>
  <property fmtid="{D5CDD505-2E9C-101B-9397-08002B2CF9AE}" pid="11" name="_SharedFileIndex">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MediaServiceImageTags">
    <vt:lpwstr/>
  </property>
</Properties>
</file>